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Ind w:w="-1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A6A6A6"/>
        </w:tblBorders>
        <w:tblCellMar>
          <w:left w:w="0" w:type="dxa"/>
          <w:right w:w="0" w:type="dxa"/>
        </w:tblCellMar>
        <w:tblLook w:val="04A0" w:firstRow="1" w:lastRow="0" w:firstColumn="1" w:lastColumn="0" w:noHBand="0" w:noVBand="1"/>
      </w:tblPr>
      <w:tblGrid>
        <w:gridCol w:w="2992"/>
        <w:gridCol w:w="6638"/>
      </w:tblGrid>
      <w:tr w:rsidR="00A3001A" w:rsidRPr="00A3001A" w14:paraId="4ADEAFB5" w14:textId="77777777" w:rsidTr="007165D2">
        <w:trPr>
          <w:tblHeader/>
        </w:trPr>
        <w:tc>
          <w:tcPr>
            <w:tcW w:w="9630" w:type="dxa"/>
            <w:gridSpan w:val="2"/>
            <w:shd w:val="clear" w:color="auto" w:fill="BFBFBF" w:themeFill="background1" w:themeFillShade="BF"/>
            <w:tcMar>
              <w:top w:w="0" w:type="dxa"/>
              <w:left w:w="108" w:type="dxa"/>
              <w:bottom w:w="142" w:type="dxa"/>
              <w:right w:w="108" w:type="dxa"/>
            </w:tcMar>
            <w:hideMark/>
          </w:tcPr>
          <w:p w14:paraId="044268D1" w14:textId="77777777" w:rsidR="003C34A0" w:rsidRDefault="003C34A0" w:rsidP="00566316">
            <w:pPr>
              <w:spacing w:line="240" w:lineRule="atLeast"/>
              <w:jc w:val="center"/>
              <w:rPr>
                <w:rFonts w:ascii="Arial" w:hAnsi="Arial" w:cs="Arial"/>
                <w:b/>
                <w:bCs/>
                <w:sz w:val="18"/>
                <w:szCs w:val="18"/>
                <w:lang w:eastAsia="zh-CN"/>
              </w:rPr>
            </w:pPr>
            <w:r w:rsidRPr="0078755D">
              <w:rPr>
                <w:rFonts w:ascii="Arial" w:hAnsi="Arial" w:cs="Arial"/>
                <w:b/>
                <w:bCs/>
                <w:sz w:val="18"/>
                <w:szCs w:val="18"/>
                <w:lang w:eastAsia="zh-CN"/>
              </w:rPr>
              <w:t>OPERATI</w:t>
            </w:r>
            <w:r>
              <w:rPr>
                <w:rFonts w:ascii="Arial" w:hAnsi="Arial" w:cs="Arial"/>
                <w:b/>
                <w:bCs/>
                <w:sz w:val="18"/>
                <w:szCs w:val="18"/>
                <w:lang w:eastAsia="zh-CN"/>
              </w:rPr>
              <w:t xml:space="preserve">ONAL PROGRAMME </w:t>
            </w:r>
          </w:p>
          <w:p w14:paraId="43B0454F" w14:textId="37F72A21" w:rsidR="00DC7FEA" w:rsidRPr="00A3001A" w:rsidRDefault="003C34A0" w:rsidP="00566316">
            <w:pPr>
              <w:spacing w:line="240" w:lineRule="atLeast"/>
              <w:jc w:val="center"/>
              <w:rPr>
                <w:rFonts w:ascii="Arial" w:hAnsi="Arial" w:cs="Arial"/>
                <w:b/>
                <w:bCs/>
                <w:sz w:val="18"/>
                <w:szCs w:val="18"/>
                <w:lang w:eastAsia="zh-CN"/>
              </w:rPr>
            </w:pPr>
            <w:r>
              <w:rPr>
                <w:rFonts w:ascii="Arial" w:hAnsi="Arial" w:cs="Arial"/>
                <w:b/>
                <w:bCs/>
                <w:sz w:val="18"/>
                <w:szCs w:val="18"/>
                <w:lang w:eastAsia="zh-CN"/>
              </w:rPr>
              <w:t xml:space="preserve">FOR THE IMPLEMENTATION OF THE FINANCIAL INSTRUMENT </w:t>
            </w:r>
            <w:r w:rsidR="00362135" w:rsidRPr="00A3001A">
              <w:rPr>
                <w:rFonts w:ascii="Arial" w:hAnsi="Arial" w:cs="Arial"/>
                <w:b/>
                <w:bCs/>
                <w:sz w:val="18"/>
                <w:szCs w:val="18"/>
                <w:lang w:eastAsia="zh-CN"/>
              </w:rPr>
              <w:t>„</w:t>
            </w:r>
            <w:r w:rsidR="00362135" w:rsidRPr="00A3001A">
              <w:rPr>
                <w:rFonts w:ascii="Arial" w:hAnsi="Arial" w:cs="Arial"/>
                <w:b/>
                <w:bCs/>
                <w:sz w:val="18"/>
                <w:szCs w:val="18"/>
                <w:lang w:val="en-GB" w:eastAsia="zh-CN"/>
              </w:rPr>
              <w:t>UMBRELLA</w:t>
            </w:r>
            <w:r w:rsidR="00362135" w:rsidRPr="00A3001A">
              <w:rPr>
                <w:rFonts w:ascii="Arial" w:hAnsi="Arial" w:cs="Arial"/>
                <w:b/>
                <w:bCs/>
                <w:sz w:val="18"/>
                <w:szCs w:val="18"/>
                <w:lang w:eastAsia="zh-CN"/>
              </w:rPr>
              <w:t xml:space="preserve">“ </w:t>
            </w:r>
            <w:r>
              <w:rPr>
                <w:rFonts w:ascii="Arial" w:hAnsi="Arial" w:cs="Arial"/>
                <w:b/>
                <w:bCs/>
                <w:sz w:val="18"/>
                <w:szCs w:val="18"/>
                <w:lang w:eastAsia="zh-CN"/>
              </w:rPr>
              <w:t>GUARANTEE FUND</w:t>
            </w:r>
          </w:p>
          <w:p w14:paraId="6C77CC1F" w14:textId="15C82BA1" w:rsidR="00830BB6" w:rsidRPr="00A3001A" w:rsidRDefault="001A1111" w:rsidP="00566316">
            <w:pPr>
              <w:spacing w:line="240" w:lineRule="atLeast"/>
              <w:jc w:val="center"/>
              <w:rPr>
                <w:rFonts w:ascii="Arial" w:hAnsi="Arial" w:cs="Arial"/>
                <w:b/>
                <w:bCs/>
                <w:sz w:val="18"/>
                <w:szCs w:val="18"/>
                <w:lang w:eastAsia="zh-CN"/>
              </w:rPr>
            </w:pPr>
            <w:r>
              <w:rPr>
                <w:rFonts w:ascii="Arial" w:hAnsi="Arial" w:cs="Arial"/>
                <w:b/>
                <w:bCs/>
                <w:sz w:val="18"/>
                <w:szCs w:val="18"/>
                <w:lang w:eastAsia="zh-CN"/>
              </w:rPr>
              <w:t>BASED ON THE REMAINING AVAILABLE FUNDS FROM THE NRRP</w:t>
            </w:r>
            <w:r w:rsidR="004B0279" w:rsidRPr="00A3001A">
              <w:rPr>
                <w:rFonts w:ascii="Arial" w:hAnsi="Arial" w:cs="Arial"/>
                <w:b/>
                <w:bCs/>
                <w:sz w:val="18"/>
                <w:szCs w:val="18"/>
                <w:lang w:eastAsia="zh-CN"/>
              </w:rPr>
              <w:t xml:space="preserve"> </w:t>
            </w:r>
            <w:r w:rsidR="0097115E">
              <w:rPr>
                <w:rFonts w:ascii="Arial" w:hAnsi="Arial" w:cs="Arial"/>
                <w:b/>
                <w:bCs/>
                <w:sz w:val="18"/>
                <w:szCs w:val="18"/>
                <w:lang w:eastAsia="zh-CN"/>
              </w:rPr>
              <w:t>AIMED AT ISSUING</w:t>
            </w:r>
            <w:r w:rsidR="006D3A12">
              <w:rPr>
                <w:rFonts w:ascii="Arial" w:hAnsi="Arial" w:cs="Arial"/>
                <w:b/>
                <w:bCs/>
                <w:sz w:val="18"/>
                <w:szCs w:val="18"/>
                <w:lang w:eastAsia="zh-CN"/>
              </w:rPr>
              <w:t xml:space="preserve"> GUARANTEES</w:t>
            </w:r>
            <w:r w:rsidR="004B0279" w:rsidRPr="00A3001A">
              <w:rPr>
                <w:rFonts w:ascii="Arial" w:hAnsi="Arial" w:cs="Arial"/>
                <w:b/>
                <w:bCs/>
                <w:sz w:val="18"/>
                <w:szCs w:val="18"/>
                <w:lang w:eastAsia="zh-CN"/>
              </w:rPr>
              <w:t xml:space="preserve"> </w:t>
            </w:r>
            <w:r w:rsidR="006D3A12">
              <w:rPr>
                <w:rFonts w:ascii="Arial" w:hAnsi="Arial" w:cs="Arial"/>
                <w:b/>
                <w:bCs/>
                <w:sz w:val="18"/>
                <w:szCs w:val="18"/>
                <w:lang w:eastAsia="zh-CN"/>
              </w:rPr>
              <w:t>FOR INVESTMENT LOANS</w:t>
            </w:r>
          </w:p>
        </w:tc>
      </w:tr>
      <w:tr w:rsidR="00A3001A" w:rsidRPr="00A3001A" w14:paraId="2BA78EA7" w14:textId="77777777" w:rsidTr="007165D2">
        <w:tc>
          <w:tcPr>
            <w:tcW w:w="2992" w:type="dxa"/>
            <w:tcMar>
              <w:top w:w="0" w:type="dxa"/>
              <w:left w:w="108" w:type="dxa"/>
              <w:bottom w:w="142" w:type="dxa"/>
              <w:right w:w="108" w:type="dxa"/>
            </w:tcMar>
          </w:tcPr>
          <w:p w14:paraId="5C0782B3" w14:textId="388C144B" w:rsidR="00350409" w:rsidRPr="00A3001A" w:rsidRDefault="00EA1EE4" w:rsidP="00566316">
            <w:pPr>
              <w:spacing w:line="240" w:lineRule="atLeast"/>
              <w:jc w:val="right"/>
              <w:rPr>
                <w:rFonts w:ascii="Arial" w:hAnsi="Arial" w:cs="Arial"/>
                <w:b/>
                <w:bCs/>
                <w:sz w:val="18"/>
                <w:szCs w:val="18"/>
                <w:lang w:eastAsia="zh-CN"/>
              </w:rPr>
            </w:pPr>
            <w:r w:rsidRPr="00976F6B">
              <w:rPr>
                <w:rFonts w:ascii="Arial" w:hAnsi="Arial" w:cs="Arial"/>
                <w:b/>
                <w:bCs/>
                <w:sz w:val="18"/>
                <w:szCs w:val="18"/>
                <w:lang w:val="en-GB" w:eastAsia="zh-CN"/>
              </w:rPr>
              <w:t>Name of the Programme</w:t>
            </w:r>
          </w:p>
        </w:tc>
        <w:tc>
          <w:tcPr>
            <w:tcW w:w="6638" w:type="dxa"/>
            <w:tcMar>
              <w:top w:w="0" w:type="dxa"/>
              <w:left w:w="108" w:type="dxa"/>
              <w:bottom w:w="142" w:type="dxa"/>
              <w:right w:w="108" w:type="dxa"/>
            </w:tcMar>
          </w:tcPr>
          <w:p w14:paraId="272E05F7" w14:textId="1A5DF028" w:rsidR="00350409" w:rsidRPr="00072B3A" w:rsidRDefault="00242F2C" w:rsidP="00566316">
            <w:pPr>
              <w:spacing w:line="240" w:lineRule="atLeast"/>
              <w:jc w:val="both"/>
              <w:rPr>
                <w:rFonts w:ascii="Arial" w:hAnsi="Arial" w:cs="Arial"/>
                <w:sz w:val="18"/>
                <w:szCs w:val="18"/>
                <w:lang w:val="en-GB" w:eastAsia="zh-CN"/>
              </w:rPr>
            </w:pPr>
            <w:r w:rsidRPr="00072B3A">
              <w:rPr>
                <w:rFonts w:ascii="Arial" w:hAnsi="Arial" w:cs="Arial"/>
                <w:sz w:val="18"/>
                <w:szCs w:val="18"/>
                <w:lang w:val="en-GB" w:eastAsia="zh-CN"/>
              </w:rPr>
              <w:t xml:space="preserve">Operational Programme for the Implementation of the Financial </w:t>
            </w:r>
            <w:r w:rsidR="001D28AF">
              <w:rPr>
                <w:rFonts w:ascii="Arial" w:hAnsi="Arial" w:cs="Arial"/>
                <w:sz w:val="18"/>
                <w:szCs w:val="18"/>
                <w:lang w:val="en-GB" w:eastAsia="zh-CN"/>
              </w:rPr>
              <w:t>I</w:t>
            </w:r>
            <w:r w:rsidRPr="00072B3A">
              <w:rPr>
                <w:rFonts w:ascii="Arial" w:hAnsi="Arial" w:cs="Arial"/>
                <w:sz w:val="18"/>
                <w:szCs w:val="18"/>
                <w:lang w:val="en-GB" w:eastAsia="zh-CN"/>
              </w:rPr>
              <w:t xml:space="preserve">nstrument </w:t>
            </w:r>
            <w:r w:rsidR="00F226DE" w:rsidRPr="00072B3A">
              <w:rPr>
                <w:rFonts w:ascii="Arial" w:hAnsi="Arial" w:cs="Arial"/>
                <w:sz w:val="18"/>
                <w:szCs w:val="18"/>
                <w:lang w:val="en-GB" w:eastAsia="zh-CN"/>
              </w:rPr>
              <w:t xml:space="preserve"> </w:t>
            </w:r>
            <w:r w:rsidR="007E25A0" w:rsidRPr="00072B3A">
              <w:rPr>
                <w:rFonts w:ascii="Arial" w:hAnsi="Arial" w:cs="Arial"/>
                <w:sz w:val="18"/>
                <w:szCs w:val="18"/>
                <w:lang w:val="en-GB" w:eastAsia="zh-CN"/>
              </w:rPr>
              <w:t>„</w:t>
            </w:r>
            <w:r w:rsidR="003C0FAE">
              <w:rPr>
                <w:rFonts w:ascii="Arial" w:hAnsi="Arial" w:cs="Arial"/>
                <w:sz w:val="18"/>
                <w:szCs w:val="18"/>
                <w:lang w:val="en-GB" w:eastAsia="zh-CN"/>
              </w:rPr>
              <w:t>U</w:t>
            </w:r>
            <w:r w:rsidR="007E25A0" w:rsidRPr="00072B3A">
              <w:rPr>
                <w:rFonts w:ascii="Arial" w:hAnsi="Arial" w:cs="Arial"/>
                <w:sz w:val="18"/>
                <w:szCs w:val="18"/>
                <w:lang w:val="en-GB" w:eastAsia="zh-CN"/>
              </w:rPr>
              <w:t>mbrella</w:t>
            </w:r>
            <w:r w:rsidR="00112D54" w:rsidRPr="00072B3A">
              <w:rPr>
                <w:rFonts w:ascii="Arial" w:hAnsi="Arial" w:cs="Arial"/>
                <w:sz w:val="18"/>
                <w:szCs w:val="18"/>
                <w:lang w:val="en-GB" w:eastAsia="zh-CN"/>
              </w:rPr>
              <w:t>“</w:t>
            </w:r>
            <w:r w:rsidR="006901B0">
              <w:rPr>
                <w:rFonts w:ascii="Arial" w:hAnsi="Arial" w:cs="Arial"/>
                <w:sz w:val="18"/>
                <w:szCs w:val="18"/>
                <w:lang w:val="en-GB" w:eastAsia="zh-CN"/>
              </w:rPr>
              <w:t xml:space="preserve"> </w:t>
            </w:r>
            <w:r w:rsidR="003C0FAE">
              <w:rPr>
                <w:rFonts w:ascii="Arial" w:hAnsi="Arial" w:cs="Arial"/>
                <w:sz w:val="18"/>
                <w:szCs w:val="18"/>
                <w:lang w:val="en-GB" w:eastAsia="zh-CN"/>
              </w:rPr>
              <w:t>G</w:t>
            </w:r>
            <w:r w:rsidRPr="00072B3A">
              <w:rPr>
                <w:rFonts w:ascii="Arial" w:hAnsi="Arial" w:cs="Arial"/>
                <w:sz w:val="18"/>
                <w:szCs w:val="18"/>
                <w:lang w:val="en-GB" w:eastAsia="zh-CN"/>
              </w:rPr>
              <w:t xml:space="preserve">uarantee </w:t>
            </w:r>
            <w:r w:rsidR="003C0FAE">
              <w:rPr>
                <w:rFonts w:ascii="Arial" w:hAnsi="Arial" w:cs="Arial"/>
                <w:sz w:val="18"/>
                <w:szCs w:val="18"/>
                <w:lang w:val="en-GB" w:eastAsia="zh-CN"/>
              </w:rPr>
              <w:t>F</w:t>
            </w:r>
            <w:r w:rsidRPr="00072B3A">
              <w:rPr>
                <w:rFonts w:ascii="Arial" w:hAnsi="Arial" w:cs="Arial"/>
                <w:sz w:val="18"/>
                <w:szCs w:val="18"/>
                <w:lang w:val="en-GB" w:eastAsia="zh-CN"/>
              </w:rPr>
              <w:t xml:space="preserve">und </w:t>
            </w:r>
            <w:r w:rsidR="003C0FAE">
              <w:rPr>
                <w:rFonts w:ascii="Arial" w:hAnsi="Arial" w:cs="Arial"/>
                <w:sz w:val="18"/>
                <w:szCs w:val="18"/>
                <w:lang w:val="en-GB" w:eastAsia="zh-CN"/>
              </w:rPr>
              <w:t>B</w:t>
            </w:r>
            <w:r w:rsidRPr="00072B3A">
              <w:rPr>
                <w:rFonts w:ascii="Arial" w:hAnsi="Arial" w:cs="Arial"/>
                <w:sz w:val="18"/>
                <w:szCs w:val="18"/>
                <w:lang w:val="en-GB" w:eastAsia="zh-CN"/>
              </w:rPr>
              <w:t xml:space="preserve">ased on the </w:t>
            </w:r>
            <w:r w:rsidR="003C0FAE">
              <w:rPr>
                <w:rFonts w:ascii="Arial" w:hAnsi="Arial" w:cs="Arial"/>
                <w:sz w:val="18"/>
                <w:szCs w:val="18"/>
                <w:lang w:val="en-GB" w:eastAsia="zh-CN"/>
              </w:rPr>
              <w:t>R</w:t>
            </w:r>
            <w:r w:rsidRPr="00072B3A">
              <w:rPr>
                <w:rFonts w:ascii="Arial" w:hAnsi="Arial" w:cs="Arial"/>
                <w:sz w:val="18"/>
                <w:szCs w:val="18"/>
                <w:lang w:val="en-GB" w:eastAsia="zh-CN"/>
              </w:rPr>
              <w:t xml:space="preserve">emaining </w:t>
            </w:r>
            <w:r w:rsidR="003C0FAE">
              <w:rPr>
                <w:rFonts w:ascii="Arial" w:hAnsi="Arial" w:cs="Arial"/>
                <w:sz w:val="18"/>
                <w:szCs w:val="18"/>
                <w:lang w:val="en-GB" w:eastAsia="zh-CN"/>
              </w:rPr>
              <w:t>A</w:t>
            </w:r>
            <w:r w:rsidRPr="00072B3A">
              <w:rPr>
                <w:rFonts w:ascii="Arial" w:hAnsi="Arial" w:cs="Arial"/>
                <w:sz w:val="18"/>
                <w:szCs w:val="18"/>
                <w:lang w:val="en-GB" w:eastAsia="zh-CN"/>
              </w:rPr>
              <w:t xml:space="preserve">vailable </w:t>
            </w:r>
            <w:r w:rsidR="00B233A3">
              <w:rPr>
                <w:rFonts w:ascii="Arial" w:hAnsi="Arial" w:cs="Arial"/>
                <w:sz w:val="18"/>
                <w:szCs w:val="18"/>
                <w:lang w:val="en-GB" w:eastAsia="zh-CN"/>
              </w:rPr>
              <w:t>F</w:t>
            </w:r>
            <w:r w:rsidRPr="00072B3A">
              <w:rPr>
                <w:rFonts w:ascii="Arial" w:hAnsi="Arial" w:cs="Arial"/>
                <w:sz w:val="18"/>
                <w:szCs w:val="18"/>
                <w:lang w:val="en-GB" w:eastAsia="zh-CN"/>
              </w:rPr>
              <w:t>unds from the</w:t>
            </w:r>
            <w:r w:rsidR="00F226DE" w:rsidRPr="00072B3A">
              <w:rPr>
                <w:rFonts w:ascii="Arial" w:hAnsi="Arial" w:cs="Arial"/>
                <w:sz w:val="18"/>
                <w:szCs w:val="18"/>
                <w:lang w:val="en-GB" w:eastAsia="zh-CN"/>
              </w:rPr>
              <w:t xml:space="preserve"> </w:t>
            </w:r>
            <w:r w:rsidR="00875F02" w:rsidRPr="00072B3A">
              <w:rPr>
                <w:rFonts w:ascii="Arial" w:hAnsi="Arial" w:cs="Arial"/>
                <w:sz w:val="18"/>
                <w:szCs w:val="18"/>
                <w:lang w:val="en-GB" w:eastAsia="zh-CN"/>
              </w:rPr>
              <w:t xml:space="preserve">NRRP </w:t>
            </w:r>
            <w:r w:rsidR="00B233A3">
              <w:rPr>
                <w:rFonts w:ascii="Arial" w:hAnsi="Arial" w:cs="Arial"/>
                <w:sz w:val="18"/>
                <w:szCs w:val="18"/>
                <w:lang w:val="en-GB" w:eastAsia="zh-CN"/>
              </w:rPr>
              <w:t>A</w:t>
            </w:r>
            <w:r w:rsidR="00875F02" w:rsidRPr="00072B3A">
              <w:rPr>
                <w:rFonts w:ascii="Arial" w:hAnsi="Arial" w:cs="Arial"/>
                <w:sz w:val="18"/>
                <w:szCs w:val="18"/>
                <w:lang w:val="en-GB" w:eastAsia="zh-CN"/>
              </w:rPr>
              <w:t xml:space="preserve">imed at </w:t>
            </w:r>
            <w:r w:rsidR="00B233A3">
              <w:rPr>
                <w:rFonts w:ascii="Arial" w:hAnsi="Arial" w:cs="Arial"/>
                <w:sz w:val="18"/>
                <w:szCs w:val="18"/>
                <w:lang w:val="en-GB" w:eastAsia="zh-CN"/>
              </w:rPr>
              <w:t>I</w:t>
            </w:r>
            <w:r w:rsidR="00875F02" w:rsidRPr="00072B3A">
              <w:rPr>
                <w:rFonts w:ascii="Arial" w:hAnsi="Arial" w:cs="Arial"/>
                <w:sz w:val="18"/>
                <w:szCs w:val="18"/>
                <w:lang w:val="en-GB" w:eastAsia="zh-CN"/>
              </w:rPr>
              <w:t xml:space="preserve">ssuing </w:t>
            </w:r>
            <w:r w:rsidR="00B233A3">
              <w:rPr>
                <w:rFonts w:ascii="Arial" w:hAnsi="Arial" w:cs="Arial"/>
                <w:sz w:val="18"/>
                <w:szCs w:val="18"/>
                <w:lang w:val="en-GB" w:eastAsia="zh-CN"/>
              </w:rPr>
              <w:t>G</w:t>
            </w:r>
            <w:r w:rsidR="00875F02" w:rsidRPr="00072B3A">
              <w:rPr>
                <w:rFonts w:ascii="Arial" w:hAnsi="Arial" w:cs="Arial"/>
                <w:sz w:val="18"/>
                <w:szCs w:val="18"/>
                <w:lang w:val="en-GB" w:eastAsia="zh-CN"/>
              </w:rPr>
              <w:t xml:space="preserve">uarantees for </w:t>
            </w:r>
            <w:r w:rsidR="0017405C">
              <w:rPr>
                <w:rFonts w:ascii="Arial" w:hAnsi="Arial" w:cs="Arial"/>
                <w:sz w:val="18"/>
                <w:szCs w:val="18"/>
                <w:lang w:val="en-GB" w:eastAsia="zh-CN"/>
              </w:rPr>
              <w:t>I</w:t>
            </w:r>
            <w:r w:rsidR="00875F02" w:rsidRPr="00072B3A">
              <w:rPr>
                <w:rFonts w:ascii="Arial" w:hAnsi="Arial" w:cs="Arial"/>
                <w:sz w:val="18"/>
                <w:szCs w:val="18"/>
                <w:lang w:val="en-GB" w:eastAsia="zh-CN"/>
              </w:rPr>
              <w:t xml:space="preserve">nvestment </w:t>
            </w:r>
            <w:r w:rsidR="0017405C">
              <w:rPr>
                <w:rFonts w:ascii="Arial" w:hAnsi="Arial" w:cs="Arial"/>
                <w:sz w:val="18"/>
                <w:szCs w:val="18"/>
                <w:lang w:val="en-GB" w:eastAsia="zh-CN"/>
              </w:rPr>
              <w:t>L</w:t>
            </w:r>
            <w:r w:rsidR="00875F02" w:rsidRPr="00072B3A">
              <w:rPr>
                <w:rFonts w:ascii="Arial" w:hAnsi="Arial" w:cs="Arial"/>
                <w:sz w:val="18"/>
                <w:szCs w:val="18"/>
                <w:lang w:val="en-GB" w:eastAsia="zh-CN"/>
              </w:rPr>
              <w:t>oans</w:t>
            </w:r>
            <w:r w:rsidR="00F226DE" w:rsidRPr="00072B3A">
              <w:rPr>
                <w:rFonts w:ascii="Arial" w:hAnsi="Arial" w:cs="Arial"/>
                <w:sz w:val="18"/>
                <w:szCs w:val="18"/>
                <w:lang w:val="en-GB" w:eastAsia="zh-CN"/>
              </w:rPr>
              <w:t xml:space="preserve"> </w:t>
            </w:r>
            <w:r w:rsidR="00C92520" w:rsidRPr="00072B3A">
              <w:rPr>
                <w:rFonts w:ascii="Arial" w:hAnsi="Arial" w:cs="Arial"/>
                <w:sz w:val="18"/>
                <w:szCs w:val="18"/>
                <w:lang w:val="en-GB" w:eastAsia="zh-CN"/>
              </w:rPr>
              <w:t>(</w:t>
            </w:r>
            <w:r w:rsidR="00481A1D" w:rsidRPr="00072B3A">
              <w:rPr>
                <w:rFonts w:ascii="Arial" w:hAnsi="Arial" w:cs="Arial"/>
                <w:sz w:val="18"/>
                <w:szCs w:val="18"/>
                <w:lang w:val="en-GB" w:eastAsia="zh-CN"/>
              </w:rPr>
              <w:t>hereinafter: the Programme</w:t>
            </w:r>
            <w:r w:rsidR="00350409" w:rsidRPr="00072B3A">
              <w:rPr>
                <w:rFonts w:ascii="Arial" w:hAnsi="Arial" w:cs="Arial"/>
                <w:sz w:val="18"/>
                <w:szCs w:val="18"/>
                <w:lang w:val="en-GB" w:eastAsia="zh-CN"/>
              </w:rPr>
              <w:t>)</w:t>
            </w:r>
          </w:p>
        </w:tc>
      </w:tr>
      <w:tr w:rsidR="00A3001A" w:rsidRPr="00A3001A" w14:paraId="6E2E3E12" w14:textId="77777777" w:rsidTr="007165D2">
        <w:tc>
          <w:tcPr>
            <w:tcW w:w="2992" w:type="dxa"/>
            <w:tcMar>
              <w:top w:w="0" w:type="dxa"/>
              <w:left w:w="108" w:type="dxa"/>
              <w:bottom w:w="142" w:type="dxa"/>
              <w:right w:w="108" w:type="dxa"/>
            </w:tcMar>
          </w:tcPr>
          <w:p w14:paraId="56185FCD" w14:textId="71780D8D" w:rsidR="00350409" w:rsidRPr="00A3001A" w:rsidRDefault="00C012CF" w:rsidP="00566316">
            <w:pPr>
              <w:spacing w:line="240" w:lineRule="atLeast"/>
              <w:jc w:val="right"/>
              <w:rPr>
                <w:rFonts w:ascii="Arial" w:hAnsi="Arial" w:cs="Arial"/>
                <w:b/>
                <w:bCs/>
                <w:sz w:val="18"/>
                <w:szCs w:val="18"/>
                <w:lang w:eastAsia="zh-CN"/>
              </w:rPr>
            </w:pPr>
            <w:r w:rsidRPr="00976F6B">
              <w:rPr>
                <w:rFonts w:ascii="Arial" w:hAnsi="Arial" w:cs="Arial"/>
                <w:b/>
                <w:bCs/>
                <w:sz w:val="18"/>
                <w:szCs w:val="18"/>
                <w:lang w:val="en-GB" w:eastAsia="zh-CN"/>
              </w:rPr>
              <w:t>Goal of the Programme</w:t>
            </w:r>
          </w:p>
        </w:tc>
        <w:tc>
          <w:tcPr>
            <w:tcW w:w="6638" w:type="dxa"/>
            <w:tcMar>
              <w:top w:w="0" w:type="dxa"/>
              <w:left w:w="108" w:type="dxa"/>
              <w:bottom w:w="142" w:type="dxa"/>
              <w:right w:w="108" w:type="dxa"/>
            </w:tcMar>
          </w:tcPr>
          <w:p w14:paraId="00203217" w14:textId="08796143" w:rsidR="00E92E71" w:rsidRPr="00072B3A" w:rsidRDefault="00A21EA4" w:rsidP="00566316">
            <w:pPr>
              <w:spacing w:line="240" w:lineRule="atLeast"/>
              <w:jc w:val="both"/>
              <w:rPr>
                <w:rFonts w:ascii="Arial" w:hAnsi="Arial" w:cs="Arial"/>
                <w:sz w:val="18"/>
                <w:szCs w:val="18"/>
                <w:lang w:val="en-GB" w:eastAsia="zh-CN"/>
              </w:rPr>
            </w:pPr>
            <w:r>
              <w:rPr>
                <w:rFonts w:ascii="Arial" w:hAnsi="Arial" w:cs="Arial"/>
                <w:sz w:val="18"/>
                <w:szCs w:val="18"/>
                <w:lang w:val="en-GB" w:eastAsia="zh-CN"/>
              </w:rPr>
              <w:t>By issuing guarantees to</w:t>
            </w:r>
            <w:r w:rsidRPr="00976F6B">
              <w:rPr>
                <w:rFonts w:ascii="Arial" w:hAnsi="Arial" w:cs="Arial"/>
                <w:sz w:val="18"/>
                <w:szCs w:val="18"/>
                <w:lang w:val="en-GB" w:eastAsia="zh-CN"/>
              </w:rPr>
              <w:t xml:space="preserve"> </w:t>
            </w:r>
            <w:r>
              <w:rPr>
                <w:rFonts w:ascii="Arial" w:hAnsi="Arial" w:cs="Arial"/>
                <w:sz w:val="18"/>
                <w:szCs w:val="18"/>
                <w:lang w:val="en-GB" w:eastAsia="zh-CN"/>
              </w:rPr>
              <w:t>Beneficiaries of Guarantees</w:t>
            </w:r>
            <w:r w:rsidRPr="00976F6B">
              <w:rPr>
                <w:rFonts w:ascii="Arial" w:hAnsi="Arial" w:cs="Arial"/>
                <w:sz w:val="18"/>
                <w:szCs w:val="18"/>
                <w:lang w:val="en-GB" w:eastAsia="zh-CN"/>
              </w:rPr>
              <w:t xml:space="preserve">, </w:t>
            </w:r>
            <w:r>
              <w:rPr>
                <w:rFonts w:ascii="Arial" w:hAnsi="Arial" w:cs="Arial"/>
                <w:sz w:val="18"/>
                <w:szCs w:val="18"/>
                <w:lang w:val="en-GB" w:eastAsia="zh-CN"/>
              </w:rPr>
              <w:t>to facilitate access to finance for large enterprises</w:t>
            </w:r>
            <w:r w:rsidR="00E34340" w:rsidRPr="00072B3A">
              <w:rPr>
                <w:rFonts w:ascii="Arial" w:hAnsi="Arial" w:cs="Arial"/>
                <w:sz w:val="18"/>
                <w:szCs w:val="18"/>
                <w:lang w:val="en-GB" w:eastAsia="zh-CN"/>
              </w:rPr>
              <w:t xml:space="preserve"> </w:t>
            </w:r>
            <w:r w:rsidR="00E2314B">
              <w:rPr>
                <w:rFonts w:ascii="Arial" w:hAnsi="Arial" w:cs="Arial"/>
                <w:sz w:val="18"/>
                <w:szCs w:val="18"/>
                <w:lang w:val="en-GB" w:eastAsia="zh-CN"/>
              </w:rPr>
              <w:t>irrespecti</w:t>
            </w:r>
            <w:r w:rsidR="00C0000A">
              <w:rPr>
                <w:rFonts w:ascii="Arial" w:hAnsi="Arial" w:cs="Arial"/>
                <w:sz w:val="18"/>
                <w:szCs w:val="18"/>
                <w:lang w:val="en-GB" w:eastAsia="zh-CN"/>
              </w:rPr>
              <w:t xml:space="preserve">ve of the guarantee amount and to </w:t>
            </w:r>
            <w:r w:rsidR="00C71DAD">
              <w:rPr>
                <w:rFonts w:ascii="Arial" w:hAnsi="Arial" w:cs="Arial"/>
                <w:sz w:val="18"/>
                <w:szCs w:val="18"/>
                <w:lang w:val="en-GB" w:eastAsia="zh-CN"/>
              </w:rPr>
              <w:t>small and medium enterprises</w:t>
            </w:r>
            <w:r w:rsidR="00E34340" w:rsidRPr="00072B3A">
              <w:rPr>
                <w:rFonts w:ascii="Arial" w:hAnsi="Arial" w:cs="Arial"/>
                <w:sz w:val="18"/>
                <w:szCs w:val="18"/>
                <w:lang w:val="en-GB" w:eastAsia="zh-CN"/>
              </w:rPr>
              <w:t xml:space="preserve"> </w:t>
            </w:r>
            <w:r w:rsidR="007E2579">
              <w:rPr>
                <w:rFonts w:ascii="Arial" w:hAnsi="Arial" w:cs="Arial"/>
                <w:sz w:val="18"/>
                <w:szCs w:val="18"/>
                <w:lang w:val="en-GB" w:eastAsia="zh-CN"/>
              </w:rPr>
              <w:t xml:space="preserve">that </w:t>
            </w:r>
            <w:r w:rsidR="00655B90">
              <w:rPr>
                <w:rFonts w:ascii="Arial" w:hAnsi="Arial" w:cs="Arial"/>
                <w:sz w:val="18"/>
                <w:szCs w:val="18"/>
                <w:lang w:val="en-GB" w:eastAsia="zh-CN"/>
              </w:rPr>
              <w:t xml:space="preserve">need a guarantee </w:t>
            </w:r>
            <w:r w:rsidR="000E6516">
              <w:rPr>
                <w:rFonts w:ascii="Arial" w:hAnsi="Arial" w:cs="Arial"/>
                <w:sz w:val="18"/>
                <w:szCs w:val="18"/>
                <w:lang w:val="en-GB" w:eastAsia="zh-CN"/>
              </w:rPr>
              <w:t xml:space="preserve">in an amount </w:t>
            </w:r>
            <w:r w:rsidR="00907874">
              <w:rPr>
                <w:rFonts w:ascii="Arial" w:hAnsi="Arial" w:cs="Arial"/>
                <w:sz w:val="18"/>
                <w:szCs w:val="18"/>
                <w:lang w:val="en-GB" w:eastAsia="zh-CN"/>
              </w:rPr>
              <w:t>greater than</w:t>
            </w:r>
            <w:r w:rsidR="00655B90">
              <w:rPr>
                <w:rFonts w:ascii="Arial" w:hAnsi="Arial" w:cs="Arial"/>
                <w:sz w:val="18"/>
                <w:szCs w:val="18"/>
                <w:lang w:val="en-GB" w:eastAsia="zh-CN"/>
              </w:rPr>
              <w:t xml:space="preserve"> EUR</w:t>
            </w:r>
            <w:r w:rsidR="00E34340" w:rsidRPr="00072B3A">
              <w:rPr>
                <w:rFonts w:ascii="Arial" w:hAnsi="Arial" w:cs="Arial"/>
                <w:sz w:val="18"/>
                <w:szCs w:val="18"/>
                <w:lang w:val="en-GB" w:eastAsia="zh-CN"/>
              </w:rPr>
              <w:t xml:space="preserve"> 10 </w:t>
            </w:r>
            <w:r w:rsidR="00655B90">
              <w:rPr>
                <w:rFonts w:ascii="Arial" w:hAnsi="Arial" w:cs="Arial"/>
                <w:sz w:val="18"/>
                <w:szCs w:val="18"/>
                <w:lang w:val="en-GB" w:eastAsia="zh-CN"/>
              </w:rPr>
              <w:t>million</w:t>
            </w:r>
            <w:r w:rsidR="003A2EDB" w:rsidRPr="00072B3A">
              <w:rPr>
                <w:rFonts w:ascii="Arial" w:hAnsi="Arial" w:cs="Arial"/>
                <w:sz w:val="18"/>
                <w:szCs w:val="18"/>
                <w:lang w:val="en-GB" w:eastAsia="zh-CN"/>
              </w:rPr>
              <w:t>,</w:t>
            </w:r>
            <w:r w:rsidR="00A30644" w:rsidRPr="00072B3A">
              <w:rPr>
                <w:rFonts w:ascii="Arial" w:hAnsi="Arial" w:cs="Arial"/>
                <w:sz w:val="18"/>
                <w:szCs w:val="18"/>
                <w:lang w:val="en-GB" w:eastAsia="zh-CN"/>
              </w:rPr>
              <w:t xml:space="preserve"> </w:t>
            </w:r>
            <w:r w:rsidR="00DB53B2">
              <w:rPr>
                <w:rFonts w:ascii="Arial" w:hAnsi="Arial" w:cs="Arial"/>
                <w:sz w:val="18"/>
                <w:szCs w:val="18"/>
                <w:lang w:val="en-GB" w:eastAsia="zh-CN"/>
              </w:rPr>
              <w:t>through the strengthening of activities of the Guarantee Beneficiary</w:t>
            </w:r>
            <w:r w:rsidR="00DB53B2" w:rsidRPr="00976F6B">
              <w:rPr>
                <w:rFonts w:ascii="Arial" w:hAnsi="Arial" w:cs="Arial"/>
                <w:sz w:val="18"/>
                <w:szCs w:val="18"/>
                <w:lang w:val="en-GB" w:eastAsia="zh-CN"/>
              </w:rPr>
              <w:t xml:space="preserve">, </w:t>
            </w:r>
            <w:r w:rsidR="00DB53B2">
              <w:rPr>
                <w:rFonts w:ascii="Arial" w:hAnsi="Arial" w:cs="Arial"/>
                <w:sz w:val="18"/>
                <w:szCs w:val="18"/>
                <w:lang w:val="en-GB" w:eastAsia="zh-CN"/>
              </w:rPr>
              <w:t>as the key prerequisite for</w:t>
            </w:r>
            <w:r w:rsidR="00DB53B2" w:rsidRPr="00976F6B">
              <w:rPr>
                <w:rFonts w:ascii="Arial" w:hAnsi="Arial" w:cs="Arial"/>
                <w:sz w:val="18"/>
                <w:szCs w:val="18"/>
                <w:lang w:val="en-GB" w:eastAsia="zh-CN"/>
              </w:rPr>
              <w:t xml:space="preserve"> </w:t>
            </w:r>
            <w:r w:rsidR="00DB53B2">
              <w:rPr>
                <w:rFonts w:ascii="Arial" w:hAnsi="Arial" w:cs="Arial"/>
                <w:sz w:val="18"/>
                <w:szCs w:val="18"/>
                <w:lang w:val="en-GB" w:eastAsia="zh-CN"/>
              </w:rPr>
              <w:t>short-term and medium-term</w:t>
            </w:r>
            <w:r w:rsidR="0008076F" w:rsidRPr="00072B3A">
              <w:rPr>
                <w:rFonts w:ascii="Arial" w:hAnsi="Arial" w:cs="Arial"/>
                <w:sz w:val="18"/>
                <w:szCs w:val="18"/>
                <w:lang w:val="en-GB" w:eastAsia="zh-CN"/>
              </w:rPr>
              <w:t xml:space="preserve"> </w:t>
            </w:r>
            <w:r w:rsidR="00B70027">
              <w:rPr>
                <w:rFonts w:ascii="Arial" w:hAnsi="Arial" w:cs="Arial"/>
                <w:sz w:val="18"/>
                <w:szCs w:val="18"/>
                <w:lang w:val="en-GB" w:eastAsia="zh-CN"/>
              </w:rPr>
              <w:t>growth of investments</w:t>
            </w:r>
            <w:r w:rsidR="00B70027" w:rsidRPr="00976F6B">
              <w:rPr>
                <w:rFonts w:ascii="Arial" w:hAnsi="Arial" w:cs="Arial"/>
                <w:sz w:val="18"/>
                <w:szCs w:val="18"/>
                <w:lang w:val="en-GB" w:eastAsia="zh-CN"/>
              </w:rPr>
              <w:t xml:space="preserve"> (</w:t>
            </w:r>
            <w:r w:rsidR="00B70027" w:rsidRPr="00976F6B">
              <w:rPr>
                <w:rFonts w:ascii="Arial" w:hAnsi="Arial" w:cs="Arial"/>
                <w:i/>
                <w:iCs/>
                <w:sz w:val="18"/>
                <w:szCs w:val="18"/>
                <w:lang w:val="en-GB" w:eastAsia="zh-CN"/>
              </w:rPr>
              <w:t>crowding in private sector</w:t>
            </w:r>
            <w:r w:rsidR="00B70027" w:rsidRPr="00976F6B">
              <w:rPr>
                <w:rFonts w:ascii="Arial" w:hAnsi="Arial" w:cs="Arial"/>
                <w:sz w:val="18"/>
                <w:szCs w:val="18"/>
                <w:lang w:val="en-GB" w:eastAsia="zh-CN"/>
              </w:rPr>
              <w:t xml:space="preserve"> </w:t>
            </w:r>
            <w:r w:rsidR="00B70027">
              <w:rPr>
                <w:rFonts w:ascii="Arial" w:hAnsi="Arial" w:cs="Arial"/>
                <w:sz w:val="18"/>
                <w:szCs w:val="18"/>
                <w:lang w:val="en-GB" w:eastAsia="zh-CN"/>
              </w:rPr>
              <w:t>effect</w:t>
            </w:r>
            <w:r w:rsidR="00B70027" w:rsidRPr="00976F6B">
              <w:rPr>
                <w:rFonts w:ascii="Arial" w:hAnsi="Arial" w:cs="Arial"/>
                <w:sz w:val="18"/>
                <w:szCs w:val="18"/>
                <w:lang w:val="en-GB" w:eastAsia="zh-CN"/>
              </w:rPr>
              <w:t>)</w:t>
            </w:r>
            <w:r w:rsidR="00B70027">
              <w:rPr>
                <w:rFonts w:ascii="Arial" w:hAnsi="Arial" w:cs="Arial"/>
                <w:sz w:val="18"/>
                <w:szCs w:val="18"/>
                <w:lang w:val="en-GB" w:eastAsia="zh-CN"/>
              </w:rPr>
              <w:t>, by which capital investments in new technologies and equipment, extension of production and/or service capacities</w:t>
            </w:r>
            <w:r w:rsidR="00B70027" w:rsidRPr="00976F6B">
              <w:rPr>
                <w:rFonts w:ascii="Arial" w:hAnsi="Arial" w:cs="Arial"/>
                <w:sz w:val="18"/>
                <w:szCs w:val="18"/>
                <w:lang w:val="en-GB" w:eastAsia="zh-CN"/>
              </w:rPr>
              <w:t xml:space="preserve"> (</w:t>
            </w:r>
            <w:r w:rsidR="00B70027">
              <w:rPr>
                <w:rFonts w:ascii="Arial" w:hAnsi="Arial" w:cs="Arial"/>
                <w:sz w:val="18"/>
                <w:szCs w:val="18"/>
                <w:lang w:val="en-GB" w:eastAsia="zh-CN"/>
              </w:rPr>
              <w:t>production and service facilities</w:t>
            </w:r>
            <w:r w:rsidR="00B70027" w:rsidRPr="00976F6B">
              <w:rPr>
                <w:rFonts w:ascii="Arial" w:hAnsi="Arial" w:cs="Arial"/>
                <w:sz w:val="18"/>
                <w:szCs w:val="18"/>
                <w:lang w:val="en-GB" w:eastAsia="zh-CN"/>
              </w:rPr>
              <w:t xml:space="preserve">) </w:t>
            </w:r>
            <w:r w:rsidR="00B70027">
              <w:rPr>
                <w:rFonts w:ascii="Arial" w:hAnsi="Arial" w:cs="Arial"/>
                <w:sz w:val="18"/>
                <w:szCs w:val="18"/>
                <w:lang w:val="en-GB" w:eastAsia="zh-CN"/>
              </w:rPr>
              <w:t>and other purposes necessary for strengthening competitiveness</w:t>
            </w:r>
            <w:r w:rsidR="00086571">
              <w:rPr>
                <w:rFonts w:ascii="Arial" w:hAnsi="Arial" w:cs="Arial"/>
                <w:sz w:val="18"/>
                <w:szCs w:val="18"/>
                <w:lang w:val="en-GB" w:eastAsia="zh-CN"/>
              </w:rPr>
              <w:t>,</w:t>
            </w:r>
            <w:r w:rsidR="00B70027">
              <w:rPr>
                <w:rFonts w:ascii="Arial" w:hAnsi="Arial" w:cs="Arial"/>
                <w:sz w:val="18"/>
                <w:szCs w:val="18"/>
                <w:lang w:val="en-GB" w:eastAsia="zh-CN"/>
              </w:rPr>
              <w:t xml:space="preserve"> as well as green and digital transition will be encouraged</w:t>
            </w:r>
          </w:p>
        </w:tc>
      </w:tr>
      <w:tr w:rsidR="00602AD0" w:rsidRPr="00A3001A" w14:paraId="5415A66A" w14:textId="77777777" w:rsidTr="007165D2">
        <w:trPr>
          <w:trHeight w:val="278"/>
        </w:trPr>
        <w:tc>
          <w:tcPr>
            <w:tcW w:w="2992" w:type="dxa"/>
            <w:tcMar>
              <w:top w:w="0" w:type="dxa"/>
              <w:left w:w="108" w:type="dxa"/>
              <w:bottom w:w="142" w:type="dxa"/>
              <w:right w:w="108" w:type="dxa"/>
            </w:tcMar>
          </w:tcPr>
          <w:p w14:paraId="1CC53966" w14:textId="0D2783B7" w:rsidR="00602AD0" w:rsidRPr="00A3001A" w:rsidRDefault="00602AD0" w:rsidP="00602AD0">
            <w:pPr>
              <w:spacing w:line="240" w:lineRule="atLeast"/>
              <w:jc w:val="right"/>
              <w:rPr>
                <w:rFonts w:ascii="Arial" w:hAnsi="Arial" w:cs="Arial"/>
                <w:b/>
                <w:bCs/>
                <w:sz w:val="18"/>
                <w:szCs w:val="18"/>
                <w:lang w:eastAsia="zh-CN"/>
              </w:rPr>
            </w:pPr>
            <w:r>
              <w:rPr>
                <w:rFonts w:ascii="Arial" w:hAnsi="Arial" w:cs="Arial"/>
                <w:b/>
                <w:bCs/>
                <w:sz w:val="18"/>
                <w:szCs w:val="18"/>
                <w:lang w:val="en-GB" w:eastAsia="zh-CN"/>
              </w:rPr>
              <w:t>Issuer of guarantees</w:t>
            </w:r>
          </w:p>
        </w:tc>
        <w:tc>
          <w:tcPr>
            <w:tcW w:w="6638" w:type="dxa"/>
            <w:tcMar>
              <w:top w:w="0" w:type="dxa"/>
              <w:left w:w="108" w:type="dxa"/>
              <w:bottom w:w="142" w:type="dxa"/>
              <w:right w:w="108" w:type="dxa"/>
            </w:tcMar>
          </w:tcPr>
          <w:p w14:paraId="5537ADDC" w14:textId="0CAF80B4" w:rsidR="00602AD0" w:rsidRPr="00A3001A" w:rsidRDefault="00602AD0" w:rsidP="00602AD0">
            <w:pPr>
              <w:spacing w:line="240" w:lineRule="atLeast"/>
              <w:jc w:val="both"/>
              <w:rPr>
                <w:rFonts w:ascii="Arial" w:hAnsi="Arial" w:cs="Arial"/>
                <w:sz w:val="18"/>
                <w:szCs w:val="18"/>
                <w:lang w:eastAsia="zh-CN"/>
              </w:rPr>
            </w:pPr>
            <w:r w:rsidRPr="00976F6B">
              <w:rPr>
                <w:rFonts w:ascii="Arial" w:hAnsi="Arial" w:cs="Arial"/>
                <w:sz w:val="18"/>
                <w:szCs w:val="18"/>
                <w:lang w:val="en-GB" w:eastAsia="zh-CN"/>
              </w:rPr>
              <w:t xml:space="preserve">HBOR, </w:t>
            </w:r>
            <w:r>
              <w:rPr>
                <w:rFonts w:ascii="Arial" w:hAnsi="Arial" w:cs="Arial"/>
                <w:sz w:val="18"/>
                <w:szCs w:val="18"/>
                <w:lang w:val="en-GB" w:eastAsia="zh-CN"/>
              </w:rPr>
              <w:t>for and on behalf of the Republic of Croatia</w:t>
            </w:r>
            <w:r w:rsidRPr="00976F6B">
              <w:rPr>
                <w:rFonts w:ascii="Arial" w:hAnsi="Arial" w:cs="Arial"/>
                <w:sz w:val="18"/>
                <w:szCs w:val="18"/>
                <w:lang w:val="en-GB" w:eastAsia="zh-CN"/>
              </w:rPr>
              <w:t xml:space="preserve"> (</w:t>
            </w:r>
            <w:r>
              <w:rPr>
                <w:rFonts w:ascii="Arial" w:hAnsi="Arial" w:cs="Arial"/>
                <w:sz w:val="18"/>
                <w:szCs w:val="18"/>
                <w:lang w:val="en-GB" w:eastAsia="zh-CN"/>
              </w:rPr>
              <w:t>hereinafter</w:t>
            </w:r>
            <w:r w:rsidRPr="00976F6B">
              <w:rPr>
                <w:rFonts w:ascii="Arial" w:hAnsi="Arial" w:cs="Arial"/>
                <w:sz w:val="18"/>
                <w:szCs w:val="18"/>
                <w:lang w:val="en-GB" w:eastAsia="zh-CN"/>
              </w:rPr>
              <w:t>: HBOR)</w:t>
            </w:r>
          </w:p>
        </w:tc>
      </w:tr>
      <w:tr w:rsidR="00602AD0" w:rsidRPr="00A3001A" w14:paraId="7F28617E" w14:textId="77777777" w:rsidTr="007165D2">
        <w:tc>
          <w:tcPr>
            <w:tcW w:w="2992" w:type="dxa"/>
            <w:tcMar>
              <w:top w:w="0" w:type="dxa"/>
              <w:left w:w="108" w:type="dxa"/>
              <w:bottom w:w="142" w:type="dxa"/>
              <w:right w:w="108" w:type="dxa"/>
            </w:tcMar>
          </w:tcPr>
          <w:p w14:paraId="5D9E1403" w14:textId="6609FA90" w:rsidR="00602AD0" w:rsidRPr="00A3001A" w:rsidRDefault="005944B4" w:rsidP="00602AD0">
            <w:pPr>
              <w:spacing w:line="240" w:lineRule="atLeast"/>
              <w:jc w:val="right"/>
              <w:rPr>
                <w:rFonts w:ascii="Arial" w:hAnsi="Arial" w:cs="Arial"/>
                <w:b/>
                <w:bCs/>
                <w:sz w:val="18"/>
                <w:szCs w:val="18"/>
                <w:lang w:eastAsia="zh-CN"/>
              </w:rPr>
            </w:pPr>
            <w:bookmarkStart w:id="0" w:name="_Hlk36135153"/>
            <w:r>
              <w:rPr>
                <w:rFonts w:ascii="Arial" w:hAnsi="Arial" w:cs="Arial"/>
                <w:b/>
                <w:bCs/>
                <w:sz w:val="18"/>
                <w:szCs w:val="18"/>
                <w:lang w:val="en-GB" w:eastAsia="zh-CN"/>
              </w:rPr>
              <w:t>Manner of issuing guarantees</w:t>
            </w:r>
          </w:p>
        </w:tc>
        <w:tc>
          <w:tcPr>
            <w:tcW w:w="6638" w:type="dxa"/>
            <w:tcMar>
              <w:top w:w="0" w:type="dxa"/>
              <w:left w:w="108" w:type="dxa"/>
              <w:bottom w:w="142" w:type="dxa"/>
              <w:right w:w="108" w:type="dxa"/>
            </w:tcMar>
          </w:tcPr>
          <w:p w14:paraId="22C42B2D" w14:textId="4258E48F" w:rsidR="00602AD0" w:rsidRPr="00A3001A" w:rsidRDefault="001E0304" w:rsidP="00602AD0">
            <w:pPr>
              <w:pStyle w:val="ListParagraph"/>
              <w:numPr>
                <w:ilvl w:val="0"/>
                <w:numId w:val="61"/>
              </w:numPr>
              <w:spacing w:line="240" w:lineRule="atLeast"/>
              <w:ind w:left="321" w:hanging="321"/>
              <w:jc w:val="both"/>
              <w:rPr>
                <w:rFonts w:ascii="Arial" w:hAnsi="Arial" w:cs="Arial"/>
                <w:sz w:val="18"/>
                <w:szCs w:val="18"/>
              </w:rPr>
            </w:pPr>
            <w:r w:rsidRPr="00976F6B">
              <w:rPr>
                <w:rFonts w:ascii="Arial" w:hAnsi="Arial" w:cs="Arial"/>
                <w:sz w:val="18"/>
                <w:szCs w:val="18"/>
                <w:lang w:val="en-GB"/>
              </w:rPr>
              <w:t xml:space="preserve">HBOR </w:t>
            </w:r>
            <w:r>
              <w:rPr>
                <w:rFonts w:ascii="Arial" w:hAnsi="Arial" w:cs="Arial"/>
                <w:sz w:val="18"/>
                <w:szCs w:val="18"/>
                <w:lang w:val="en-GB"/>
              </w:rPr>
              <w:t>issues guarantees on the basis of submitted application for a guarantee as individual guarantees for new loans that</w:t>
            </w:r>
            <w:bookmarkStart w:id="1" w:name="_Hlk95824963"/>
            <w:r>
              <w:rPr>
                <w:rFonts w:ascii="Arial" w:hAnsi="Arial" w:cs="Arial"/>
                <w:sz w:val="18"/>
                <w:szCs w:val="18"/>
                <w:lang w:val="en-GB"/>
              </w:rPr>
              <w:t xml:space="preserve"> Beneficiaries of Guarantees approve to Final Beneficiaries</w:t>
            </w:r>
            <w:bookmarkEnd w:id="1"/>
            <w:r w:rsidR="00602AD0" w:rsidRPr="00A3001A">
              <w:rPr>
                <w:rFonts w:ascii="Arial" w:hAnsi="Arial" w:cs="Arial"/>
                <w:sz w:val="18"/>
                <w:szCs w:val="18"/>
              </w:rPr>
              <w:t>.</w:t>
            </w:r>
          </w:p>
          <w:p w14:paraId="1635E0A6" w14:textId="04AF7837" w:rsidR="00602AD0" w:rsidRPr="00A3001A" w:rsidRDefault="00A90292" w:rsidP="00602AD0">
            <w:pPr>
              <w:pStyle w:val="ListParagraph"/>
              <w:numPr>
                <w:ilvl w:val="0"/>
                <w:numId w:val="61"/>
              </w:numPr>
              <w:spacing w:line="240" w:lineRule="atLeast"/>
              <w:ind w:left="321" w:hanging="321"/>
              <w:jc w:val="both"/>
              <w:rPr>
                <w:rFonts w:ascii="Arial" w:eastAsiaTheme="minorHAnsi" w:hAnsi="Arial" w:cs="Arial"/>
                <w:sz w:val="18"/>
                <w:szCs w:val="18"/>
                <w:lang w:eastAsia="en-US"/>
              </w:rPr>
            </w:pPr>
            <w:r>
              <w:rPr>
                <w:rFonts w:ascii="Arial" w:eastAsiaTheme="minorHAnsi" w:hAnsi="Arial" w:cs="Arial"/>
                <w:sz w:val="18"/>
                <w:szCs w:val="18"/>
                <w:lang w:val="en-GB" w:eastAsia="en-US"/>
              </w:rPr>
              <w:t>The Guarantee Beneficiary is obliged to report to HBOR in the application for a guarantee completely and accurately all the circumstances that the Guarantee Beneficiary itself, by applying the care of good businessman</w:t>
            </w:r>
            <w:r w:rsidRPr="00976F6B">
              <w:rPr>
                <w:rFonts w:ascii="Arial" w:eastAsiaTheme="minorHAnsi" w:hAnsi="Arial" w:cs="Arial"/>
                <w:sz w:val="18"/>
                <w:szCs w:val="18"/>
                <w:lang w:val="en-GB" w:eastAsia="en-US"/>
              </w:rPr>
              <w:t xml:space="preserve">, </w:t>
            </w:r>
            <w:r>
              <w:rPr>
                <w:rFonts w:ascii="Arial" w:eastAsiaTheme="minorHAnsi" w:hAnsi="Arial" w:cs="Arial"/>
                <w:sz w:val="18"/>
                <w:szCs w:val="18"/>
                <w:lang w:val="en-GB" w:eastAsia="en-US"/>
              </w:rPr>
              <w:t>considers necessary</w:t>
            </w:r>
            <w:r w:rsidRPr="00976F6B">
              <w:rPr>
                <w:rFonts w:ascii="Arial" w:eastAsiaTheme="minorHAnsi" w:hAnsi="Arial" w:cs="Arial"/>
                <w:sz w:val="18"/>
                <w:szCs w:val="18"/>
                <w:lang w:val="en-GB" w:eastAsia="en-US"/>
              </w:rPr>
              <w:t xml:space="preserve"> </w:t>
            </w:r>
            <w:r>
              <w:rPr>
                <w:rFonts w:ascii="Arial" w:eastAsiaTheme="minorHAnsi" w:hAnsi="Arial" w:cs="Arial"/>
                <w:sz w:val="18"/>
                <w:szCs w:val="18"/>
                <w:lang w:val="en-GB" w:eastAsia="en-US"/>
              </w:rPr>
              <w:t>for loan assessment</w:t>
            </w:r>
            <w:r w:rsidR="00602AD0" w:rsidRPr="00A3001A">
              <w:rPr>
                <w:rFonts w:ascii="Arial" w:eastAsiaTheme="minorHAnsi" w:hAnsi="Arial" w:cs="Arial"/>
                <w:sz w:val="18"/>
                <w:szCs w:val="18"/>
                <w:lang w:eastAsia="en-US"/>
              </w:rPr>
              <w:t>.</w:t>
            </w:r>
          </w:p>
          <w:p w14:paraId="34C1ACD5" w14:textId="30C2A7ED" w:rsidR="00602AD0" w:rsidRPr="00A3001A" w:rsidRDefault="00B846C9" w:rsidP="00602AD0">
            <w:pPr>
              <w:pStyle w:val="ListParagraph"/>
              <w:numPr>
                <w:ilvl w:val="0"/>
                <w:numId w:val="61"/>
              </w:numPr>
              <w:spacing w:line="240" w:lineRule="atLeast"/>
              <w:ind w:left="321" w:hanging="321"/>
              <w:jc w:val="both"/>
              <w:rPr>
                <w:rFonts w:ascii="Arial" w:hAnsi="Arial" w:cs="Arial"/>
                <w:sz w:val="18"/>
                <w:szCs w:val="18"/>
                <w:lang w:eastAsia="zh-CN"/>
              </w:rPr>
            </w:pPr>
            <w:r>
              <w:rPr>
                <w:rFonts w:ascii="Arial" w:hAnsi="Arial" w:cs="Arial"/>
                <w:sz w:val="18"/>
                <w:szCs w:val="18"/>
                <w:lang w:val="en-GB" w:eastAsia="zh-CN"/>
              </w:rPr>
              <w:t>Guarantee is issued by the conclusion of a guarantee agreement</w:t>
            </w:r>
            <w:r w:rsidR="00602AD0" w:rsidRPr="00A3001A">
              <w:rPr>
                <w:rFonts w:ascii="Arial" w:hAnsi="Arial" w:cs="Arial"/>
                <w:sz w:val="18"/>
                <w:szCs w:val="18"/>
                <w:lang w:eastAsia="zh-CN"/>
              </w:rPr>
              <w:t>.</w:t>
            </w:r>
          </w:p>
          <w:p w14:paraId="065B527E" w14:textId="607CB85D" w:rsidR="00602AD0" w:rsidRPr="00A3001A" w:rsidRDefault="00E80E49" w:rsidP="00602AD0">
            <w:pPr>
              <w:pStyle w:val="ListParagraph"/>
              <w:numPr>
                <w:ilvl w:val="0"/>
                <w:numId w:val="61"/>
              </w:numPr>
              <w:spacing w:line="240" w:lineRule="atLeast"/>
              <w:ind w:left="321" w:hanging="321"/>
              <w:jc w:val="both"/>
              <w:rPr>
                <w:rFonts w:ascii="Arial" w:hAnsi="Arial" w:cs="Arial"/>
                <w:sz w:val="18"/>
                <w:szCs w:val="18"/>
                <w:lang w:eastAsia="zh-CN"/>
              </w:rPr>
            </w:pPr>
            <w:r>
              <w:rPr>
                <w:rFonts w:ascii="Arial" w:hAnsi="Arial" w:cs="Arial"/>
                <w:sz w:val="18"/>
                <w:szCs w:val="18"/>
                <w:lang w:val="en-GB" w:eastAsia="zh-CN"/>
              </w:rPr>
              <w:t>Guarantee is unconditional</w:t>
            </w:r>
            <w:r w:rsidRPr="00976F6B">
              <w:rPr>
                <w:rFonts w:ascii="Arial" w:hAnsi="Arial" w:cs="Arial"/>
                <w:sz w:val="18"/>
                <w:szCs w:val="18"/>
                <w:lang w:val="en-GB" w:eastAsia="zh-CN"/>
              </w:rPr>
              <w:t xml:space="preserve">, </w:t>
            </w:r>
            <w:r>
              <w:rPr>
                <w:rFonts w:ascii="Arial" w:hAnsi="Arial" w:cs="Arial"/>
                <w:sz w:val="18"/>
                <w:szCs w:val="18"/>
                <w:lang w:val="en-GB" w:eastAsia="zh-CN"/>
              </w:rPr>
              <w:t>irrevocable and at first call</w:t>
            </w:r>
            <w:r w:rsidR="00602AD0" w:rsidRPr="00A3001A">
              <w:rPr>
                <w:rFonts w:ascii="Arial" w:hAnsi="Arial" w:cs="Arial"/>
                <w:sz w:val="18"/>
                <w:szCs w:val="18"/>
                <w:lang w:eastAsia="zh-CN"/>
              </w:rPr>
              <w:t>.</w:t>
            </w:r>
          </w:p>
          <w:p w14:paraId="6F0DBDC9" w14:textId="3E58A462" w:rsidR="00602AD0" w:rsidRPr="00A3001A" w:rsidRDefault="00A81A5D" w:rsidP="00602AD0">
            <w:pPr>
              <w:pStyle w:val="ListParagraph"/>
              <w:numPr>
                <w:ilvl w:val="0"/>
                <w:numId w:val="61"/>
              </w:numPr>
              <w:spacing w:line="240" w:lineRule="atLeast"/>
              <w:ind w:left="321" w:hanging="321"/>
              <w:jc w:val="both"/>
              <w:rPr>
                <w:rFonts w:ascii="Arial" w:hAnsi="Arial" w:cs="Arial"/>
                <w:sz w:val="18"/>
                <w:szCs w:val="18"/>
              </w:rPr>
            </w:pPr>
            <w:r>
              <w:rPr>
                <w:rFonts w:ascii="Arial" w:eastAsiaTheme="minorHAnsi" w:hAnsi="Arial" w:cs="Arial"/>
                <w:sz w:val="18"/>
                <w:szCs w:val="18"/>
                <w:lang w:val="en-GB" w:eastAsia="en-US"/>
              </w:rPr>
              <w:t>For the issuance of guarantees, the Guarantee Beneficiary does not have to conclude an agreement</w:t>
            </w:r>
            <w:r w:rsidRPr="00976F6B">
              <w:rPr>
                <w:rFonts w:ascii="Arial" w:eastAsiaTheme="minorHAnsi" w:hAnsi="Arial" w:cs="Arial"/>
                <w:sz w:val="18"/>
                <w:szCs w:val="18"/>
                <w:lang w:val="en-GB" w:eastAsia="en-US"/>
              </w:rPr>
              <w:t xml:space="preserve"> </w:t>
            </w:r>
            <w:r>
              <w:rPr>
                <w:rFonts w:ascii="Arial" w:eastAsiaTheme="minorHAnsi" w:hAnsi="Arial" w:cs="Arial"/>
                <w:sz w:val="18"/>
                <w:szCs w:val="18"/>
                <w:lang w:val="en-GB" w:eastAsia="en-US"/>
              </w:rPr>
              <w:t xml:space="preserve">for regulating business cooperation with </w:t>
            </w:r>
            <w:r w:rsidRPr="00976F6B">
              <w:rPr>
                <w:rFonts w:ascii="Arial" w:eastAsiaTheme="minorHAnsi" w:hAnsi="Arial" w:cs="Arial"/>
                <w:sz w:val="18"/>
                <w:szCs w:val="18"/>
                <w:lang w:val="en-GB" w:eastAsia="en-US"/>
              </w:rPr>
              <w:t xml:space="preserve">HBOR, </w:t>
            </w:r>
            <w:r>
              <w:rPr>
                <w:rFonts w:ascii="Arial" w:eastAsiaTheme="minorHAnsi" w:hAnsi="Arial" w:cs="Arial"/>
                <w:sz w:val="18"/>
                <w:szCs w:val="18"/>
                <w:lang w:val="en-GB" w:eastAsia="en-US"/>
              </w:rPr>
              <w:t>but the rights and obligations between</w:t>
            </w:r>
            <w:r w:rsidRPr="00976F6B">
              <w:rPr>
                <w:rFonts w:ascii="Arial" w:eastAsiaTheme="minorHAnsi" w:hAnsi="Arial" w:cs="Arial"/>
                <w:sz w:val="18"/>
                <w:szCs w:val="18"/>
                <w:lang w:val="en-GB" w:eastAsia="en-US"/>
              </w:rPr>
              <w:t xml:space="preserve"> HBOR</w:t>
            </w:r>
            <w:r>
              <w:rPr>
                <w:rFonts w:ascii="Arial" w:eastAsiaTheme="minorHAnsi" w:hAnsi="Arial" w:cs="Arial"/>
                <w:sz w:val="18"/>
                <w:szCs w:val="18"/>
                <w:lang w:val="en-GB" w:eastAsia="en-US"/>
              </w:rPr>
              <w:t xml:space="preserve"> and the Guarantee Beneficiary will be defined by the guarantee agreement</w:t>
            </w:r>
            <w:r w:rsidR="00602AD0" w:rsidRPr="00A3001A">
              <w:rPr>
                <w:rFonts w:ascii="Arial" w:eastAsiaTheme="minorHAnsi" w:hAnsi="Arial" w:cs="Arial"/>
                <w:sz w:val="18"/>
                <w:szCs w:val="18"/>
                <w:lang w:eastAsia="en-US"/>
              </w:rPr>
              <w:t>.</w:t>
            </w:r>
          </w:p>
          <w:p w14:paraId="0B70BDA7" w14:textId="175D81B4" w:rsidR="00602AD0" w:rsidRPr="00A3001A" w:rsidRDefault="002B59D9" w:rsidP="00602AD0">
            <w:pPr>
              <w:pStyle w:val="ListParagraph"/>
              <w:numPr>
                <w:ilvl w:val="0"/>
                <w:numId w:val="61"/>
              </w:numPr>
              <w:spacing w:line="240" w:lineRule="atLeast"/>
              <w:ind w:left="321" w:hanging="321"/>
              <w:jc w:val="both"/>
              <w:rPr>
                <w:rFonts w:ascii="Arial" w:hAnsi="Arial" w:cs="Arial"/>
                <w:sz w:val="18"/>
                <w:szCs w:val="18"/>
                <w:lang w:eastAsia="zh-CN"/>
              </w:rPr>
            </w:pPr>
            <w:r>
              <w:rPr>
                <w:rFonts w:ascii="Arial" w:hAnsi="Arial" w:cs="Arial"/>
                <w:sz w:val="18"/>
                <w:szCs w:val="18"/>
                <w:lang w:val="en-GB"/>
              </w:rPr>
              <w:t>The terms and conditions of this Programme correspondingly apply to the financing through leasing</w:t>
            </w:r>
            <w:r w:rsidR="00602AD0" w:rsidRPr="00A3001A">
              <w:rPr>
                <w:rFonts w:ascii="Arial" w:hAnsi="Arial" w:cs="Arial"/>
                <w:sz w:val="18"/>
                <w:szCs w:val="18"/>
              </w:rPr>
              <w:t>.</w:t>
            </w:r>
          </w:p>
        </w:tc>
      </w:tr>
      <w:tr w:rsidR="00602AD0" w:rsidRPr="00A3001A" w14:paraId="0D7EA0CA" w14:textId="77777777" w:rsidTr="007165D2">
        <w:trPr>
          <w:trHeight w:val="490"/>
        </w:trPr>
        <w:tc>
          <w:tcPr>
            <w:tcW w:w="2992" w:type="dxa"/>
            <w:tcMar>
              <w:top w:w="0" w:type="dxa"/>
              <w:left w:w="108" w:type="dxa"/>
              <w:bottom w:w="142" w:type="dxa"/>
              <w:right w:w="108" w:type="dxa"/>
            </w:tcMar>
          </w:tcPr>
          <w:p w14:paraId="4B3116F5" w14:textId="73B6E5F4" w:rsidR="00602AD0" w:rsidRPr="00A3001A" w:rsidRDefault="00CC7E66" w:rsidP="00602AD0">
            <w:pPr>
              <w:spacing w:line="240" w:lineRule="atLeast"/>
              <w:jc w:val="right"/>
              <w:rPr>
                <w:rFonts w:ascii="Arial" w:hAnsi="Arial" w:cs="Arial"/>
                <w:b/>
                <w:bCs/>
                <w:sz w:val="18"/>
                <w:szCs w:val="18"/>
                <w:lang w:eastAsia="zh-CN"/>
              </w:rPr>
            </w:pPr>
            <w:r>
              <w:rPr>
                <w:rFonts w:ascii="Arial" w:hAnsi="Arial" w:cs="Arial"/>
                <w:b/>
                <w:bCs/>
                <w:sz w:val="18"/>
                <w:szCs w:val="18"/>
                <w:lang w:val="en-GB" w:eastAsia="zh-CN"/>
              </w:rPr>
              <w:t>Duration of the Programme</w:t>
            </w:r>
          </w:p>
        </w:tc>
        <w:tc>
          <w:tcPr>
            <w:tcW w:w="6638" w:type="dxa"/>
            <w:tcMar>
              <w:top w:w="0" w:type="dxa"/>
              <w:left w:w="108" w:type="dxa"/>
              <w:bottom w:w="142" w:type="dxa"/>
              <w:right w:w="108" w:type="dxa"/>
            </w:tcMar>
          </w:tcPr>
          <w:p w14:paraId="168BF50E" w14:textId="7AEBD7BF" w:rsidR="00602AD0" w:rsidRPr="006906FA" w:rsidRDefault="0092542F" w:rsidP="00602AD0">
            <w:pPr>
              <w:pStyle w:val="ListParagraph"/>
              <w:numPr>
                <w:ilvl w:val="0"/>
                <w:numId w:val="61"/>
              </w:numPr>
              <w:spacing w:line="240" w:lineRule="atLeast"/>
              <w:ind w:left="321" w:hanging="321"/>
              <w:jc w:val="both"/>
              <w:rPr>
                <w:rFonts w:ascii="Arial" w:hAnsi="Arial" w:cs="Arial"/>
                <w:sz w:val="18"/>
                <w:szCs w:val="18"/>
                <w:lang w:val="en-GB" w:eastAsia="zh-CN"/>
              </w:rPr>
            </w:pPr>
            <w:r w:rsidRPr="006906FA">
              <w:rPr>
                <w:rFonts w:ascii="Arial" w:eastAsia="Calibri" w:hAnsi="Arial" w:cs="Arial"/>
                <w:sz w:val="18"/>
                <w:szCs w:val="18"/>
                <w:lang w:val="en-GB"/>
              </w:rPr>
              <w:t xml:space="preserve">The Programme is implemented as of 1 July 2026 </w:t>
            </w:r>
            <w:r w:rsidR="00903493" w:rsidRPr="006906FA">
              <w:rPr>
                <w:rFonts w:ascii="Arial" w:eastAsia="Calibri" w:hAnsi="Arial" w:cs="Arial"/>
                <w:sz w:val="18"/>
                <w:szCs w:val="18"/>
                <w:lang w:val="en-GB"/>
              </w:rPr>
              <w:t xml:space="preserve">until the </w:t>
            </w:r>
            <w:r w:rsidR="008543DF">
              <w:rPr>
                <w:rFonts w:ascii="Arial" w:eastAsia="Calibri" w:hAnsi="Arial" w:cs="Arial"/>
                <w:sz w:val="18"/>
                <w:szCs w:val="18"/>
                <w:lang w:val="en-GB"/>
              </w:rPr>
              <w:t>guarantee potential</w:t>
            </w:r>
            <w:r w:rsidR="006906FA" w:rsidRPr="006906FA">
              <w:rPr>
                <w:rFonts w:ascii="Arial" w:eastAsia="Calibri" w:hAnsi="Arial" w:cs="Arial"/>
                <w:sz w:val="18"/>
                <w:szCs w:val="18"/>
                <w:lang w:val="en-GB"/>
              </w:rPr>
              <w:t xml:space="preserve"> has been fully used</w:t>
            </w:r>
            <w:r w:rsidR="00F14499">
              <w:rPr>
                <w:rFonts w:ascii="Arial" w:eastAsia="Calibri" w:hAnsi="Arial" w:cs="Arial"/>
                <w:sz w:val="18"/>
                <w:szCs w:val="18"/>
                <w:lang w:val="en-GB"/>
              </w:rPr>
              <w:t>, and a</w:t>
            </w:r>
            <w:r w:rsidR="002046DA">
              <w:rPr>
                <w:rFonts w:ascii="Arial" w:hAnsi="Arial" w:cs="Arial"/>
                <w:sz w:val="18"/>
                <w:szCs w:val="18"/>
                <w:lang w:val="en-GB" w:eastAsia="zh-CN"/>
              </w:rPr>
              <w:t xml:space="preserve"> guarantee agreement has to be concluded</w:t>
            </w:r>
            <w:r w:rsidR="00F14499">
              <w:rPr>
                <w:rFonts w:ascii="Arial" w:hAnsi="Arial" w:cs="Arial"/>
                <w:sz w:val="18"/>
                <w:szCs w:val="18"/>
                <w:lang w:val="en-GB" w:eastAsia="zh-CN"/>
              </w:rPr>
              <w:t xml:space="preserve"> within that period</w:t>
            </w:r>
            <w:r w:rsidR="00602AD0" w:rsidRPr="006906FA">
              <w:rPr>
                <w:rFonts w:ascii="Arial" w:hAnsi="Arial" w:cs="Arial"/>
                <w:sz w:val="18"/>
                <w:szCs w:val="18"/>
                <w:lang w:val="en-GB" w:eastAsia="zh-CN"/>
              </w:rPr>
              <w:t>.</w:t>
            </w:r>
          </w:p>
          <w:p w14:paraId="0A5C2EDE" w14:textId="04E4A4D3" w:rsidR="00602AD0" w:rsidRPr="00A3001A" w:rsidRDefault="002C69A2" w:rsidP="00602AD0">
            <w:pPr>
              <w:pStyle w:val="ListParagraph"/>
              <w:numPr>
                <w:ilvl w:val="0"/>
                <w:numId w:val="61"/>
              </w:numPr>
              <w:spacing w:line="240" w:lineRule="atLeast"/>
              <w:ind w:left="321" w:hanging="321"/>
              <w:jc w:val="both"/>
              <w:rPr>
                <w:rFonts w:ascii="Arial" w:hAnsi="Arial" w:cs="Arial"/>
                <w:sz w:val="18"/>
                <w:szCs w:val="18"/>
                <w:lang w:eastAsia="zh-CN"/>
              </w:rPr>
            </w:pPr>
            <w:r>
              <w:rPr>
                <w:rFonts w:ascii="Arial" w:hAnsi="Arial" w:cs="Arial"/>
                <w:sz w:val="18"/>
                <w:szCs w:val="18"/>
                <w:lang w:val="en-GB" w:eastAsia="zh-CN"/>
              </w:rPr>
              <w:t>Applications for guarantee will be processed</w:t>
            </w:r>
            <w:r w:rsidRPr="00976F6B">
              <w:rPr>
                <w:rFonts w:ascii="Arial" w:hAnsi="Arial" w:cs="Arial"/>
                <w:sz w:val="18"/>
                <w:szCs w:val="18"/>
                <w:lang w:val="en-GB" w:eastAsia="zh-CN"/>
              </w:rPr>
              <w:t xml:space="preserve"> </w:t>
            </w:r>
            <w:r>
              <w:rPr>
                <w:rFonts w:ascii="Arial" w:hAnsi="Arial" w:cs="Arial"/>
                <w:sz w:val="18"/>
                <w:szCs w:val="18"/>
                <w:lang w:val="en-GB" w:eastAsia="zh-CN"/>
              </w:rPr>
              <w:t>according to the order in which they are received and the funds intended for the implementation of the Programme will be allocated accordingly until they are fully used</w:t>
            </w:r>
            <w:r w:rsidR="00602AD0" w:rsidRPr="006906FA">
              <w:rPr>
                <w:rFonts w:ascii="Arial" w:hAnsi="Arial" w:cs="Arial"/>
                <w:sz w:val="18"/>
                <w:szCs w:val="18"/>
                <w:lang w:val="en-GB" w:eastAsia="zh-CN"/>
              </w:rPr>
              <w:t>.</w:t>
            </w:r>
          </w:p>
        </w:tc>
      </w:tr>
      <w:tr w:rsidR="00602AD0" w:rsidRPr="00A3001A" w14:paraId="373B9D9C" w14:textId="77777777" w:rsidTr="007165D2">
        <w:trPr>
          <w:trHeight w:val="281"/>
        </w:trPr>
        <w:tc>
          <w:tcPr>
            <w:tcW w:w="2992" w:type="dxa"/>
            <w:tcMar>
              <w:top w:w="0" w:type="dxa"/>
              <w:left w:w="108" w:type="dxa"/>
              <w:bottom w:w="142" w:type="dxa"/>
              <w:right w:w="108" w:type="dxa"/>
            </w:tcMar>
          </w:tcPr>
          <w:p w14:paraId="7AE7C070" w14:textId="010B3A89" w:rsidR="00602AD0" w:rsidRPr="00A3001A" w:rsidRDefault="00FE13D1" w:rsidP="00602AD0">
            <w:pPr>
              <w:spacing w:line="240" w:lineRule="atLeast"/>
              <w:jc w:val="right"/>
              <w:rPr>
                <w:rFonts w:ascii="Arial" w:hAnsi="Arial" w:cs="Arial"/>
                <w:b/>
                <w:bCs/>
                <w:sz w:val="18"/>
                <w:szCs w:val="18"/>
                <w:lang w:eastAsia="zh-CN"/>
              </w:rPr>
            </w:pPr>
            <w:r>
              <w:rPr>
                <w:rFonts w:ascii="Arial" w:hAnsi="Arial" w:cs="Arial"/>
                <w:b/>
                <w:bCs/>
                <w:sz w:val="18"/>
                <w:szCs w:val="18"/>
                <w:lang w:val="en-GB" w:eastAsia="zh-CN"/>
              </w:rPr>
              <w:t>Total amount of guarantees</w:t>
            </w:r>
          </w:p>
        </w:tc>
        <w:tc>
          <w:tcPr>
            <w:tcW w:w="6638" w:type="dxa"/>
            <w:tcMar>
              <w:top w:w="0" w:type="dxa"/>
              <w:left w:w="108" w:type="dxa"/>
              <w:bottom w:w="142" w:type="dxa"/>
              <w:right w:w="108" w:type="dxa"/>
            </w:tcMar>
          </w:tcPr>
          <w:p w14:paraId="3DE9A95C" w14:textId="47ABB128" w:rsidR="00602AD0" w:rsidRPr="00C14F5F" w:rsidRDefault="00B76DAB" w:rsidP="00602AD0">
            <w:pPr>
              <w:pStyle w:val="ListParagraph"/>
              <w:numPr>
                <w:ilvl w:val="0"/>
                <w:numId w:val="61"/>
              </w:numPr>
              <w:spacing w:line="240" w:lineRule="atLeast"/>
              <w:ind w:left="321" w:hanging="321"/>
              <w:jc w:val="both"/>
              <w:rPr>
                <w:rFonts w:ascii="Arial" w:hAnsi="Arial" w:cs="Arial"/>
                <w:sz w:val="18"/>
                <w:szCs w:val="18"/>
                <w:lang w:val="en-GB" w:eastAsia="zh-CN"/>
              </w:rPr>
            </w:pPr>
            <w:r w:rsidRPr="00C14F5F">
              <w:rPr>
                <w:rFonts w:ascii="Arial" w:hAnsi="Arial" w:cs="Arial"/>
                <w:sz w:val="18"/>
                <w:szCs w:val="18"/>
                <w:lang w:val="en-GB" w:eastAsia="zh-CN"/>
              </w:rPr>
              <w:t>The guarantee potential of this Programme will be considered together with</w:t>
            </w:r>
            <w:r w:rsidR="00602AD0" w:rsidRPr="00C14F5F">
              <w:rPr>
                <w:rFonts w:ascii="Arial" w:hAnsi="Arial" w:cs="Arial"/>
                <w:sz w:val="18"/>
                <w:szCs w:val="18"/>
                <w:lang w:val="en-GB" w:eastAsia="zh-CN"/>
              </w:rPr>
              <w:t xml:space="preserve"> </w:t>
            </w:r>
            <w:r w:rsidR="0060681B" w:rsidRPr="00C14F5F">
              <w:rPr>
                <w:rFonts w:ascii="Arial" w:hAnsi="Arial" w:cs="Arial"/>
                <w:sz w:val="18"/>
                <w:szCs w:val="18"/>
                <w:lang w:val="en-GB" w:eastAsia="zh-CN"/>
              </w:rPr>
              <w:t>the guarantee potential of the Financial instrument</w:t>
            </w:r>
            <w:r w:rsidR="00602AD0" w:rsidRPr="00C14F5F">
              <w:rPr>
                <w:rFonts w:ascii="Arial" w:hAnsi="Arial" w:cs="Arial"/>
                <w:sz w:val="18"/>
                <w:szCs w:val="18"/>
                <w:lang w:val="en-GB" w:eastAsia="zh-CN"/>
              </w:rPr>
              <w:t xml:space="preserve"> </w:t>
            </w:r>
            <w:r w:rsidR="001844B6" w:rsidRPr="00C14F5F">
              <w:rPr>
                <w:rFonts w:ascii="Arial" w:hAnsi="Arial" w:cs="Arial"/>
                <w:sz w:val="18"/>
                <w:szCs w:val="18"/>
                <w:lang w:val="en-GB" w:eastAsia="zh-CN"/>
              </w:rPr>
              <w:t>„</w:t>
            </w:r>
            <w:r w:rsidR="004612B9" w:rsidRPr="00C14F5F">
              <w:rPr>
                <w:rFonts w:ascii="Arial" w:hAnsi="Arial" w:cs="Arial"/>
                <w:sz w:val="18"/>
                <w:szCs w:val="18"/>
                <w:lang w:val="en-GB" w:eastAsia="zh-CN"/>
              </w:rPr>
              <w:t>Guarantee Fund</w:t>
            </w:r>
            <w:r w:rsidR="00602AD0" w:rsidRPr="00C14F5F">
              <w:rPr>
                <w:rFonts w:ascii="Arial" w:hAnsi="Arial" w:cs="Arial"/>
                <w:sz w:val="18"/>
                <w:szCs w:val="18"/>
                <w:lang w:val="en-GB" w:eastAsia="zh-CN"/>
              </w:rPr>
              <w:t xml:space="preserve"> </w:t>
            </w:r>
            <w:r w:rsidR="00FC7590" w:rsidRPr="00C14F5F">
              <w:rPr>
                <w:rFonts w:ascii="Arial" w:hAnsi="Arial" w:cs="Arial"/>
                <w:sz w:val="18"/>
                <w:szCs w:val="18"/>
                <w:lang w:val="en-GB" w:eastAsia="zh-CN"/>
              </w:rPr>
              <w:t xml:space="preserve">for Loans </w:t>
            </w:r>
            <w:r w:rsidR="00602AD0" w:rsidRPr="00C14F5F">
              <w:rPr>
                <w:rFonts w:ascii="Arial" w:hAnsi="Arial" w:cs="Arial"/>
                <w:sz w:val="18"/>
                <w:szCs w:val="18"/>
                <w:lang w:val="en-GB" w:eastAsia="zh-CN"/>
              </w:rPr>
              <w:t xml:space="preserve"> </w:t>
            </w:r>
            <w:r w:rsidR="00635486" w:rsidRPr="00C14F5F">
              <w:rPr>
                <w:rFonts w:ascii="Arial" w:hAnsi="Arial" w:cs="Arial"/>
                <w:sz w:val="18"/>
                <w:szCs w:val="18"/>
                <w:lang w:val="en-GB" w:eastAsia="zh-CN"/>
              </w:rPr>
              <w:t>to Mid-Caps and Large Enterprises</w:t>
            </w:r>
            <w:r w:rsidR="00602AD0" w:rsidRPr="00C14F5F">
              <w:rPr>
                <w:rFonts w:ascii="Arial" w:hAnsi="Arial" w:cs="Arial"/>
                <w:sz w:val="18"/>
                <w:szCs w:val="18"/>
                <w:lang w:val="en-GB" w:eastAsia="zh-CN"/>
              </w:rPr>
              <w:t xml:space="preserve"> </w:t>
            </w:r>
            <w:r w:rsidR="00C14F5F" w:rsidRPr="00C14F5F">
              <w:rPr>
                <w:rFonts w:ascii="Arial" w:hAnsi="Arial" w:cs="Arial"/>
                <w:sz w:val="18"/>
                <w:szCs w:val="18"/>
                <w:lang w:val="en-GB" w:eastAsia="zh-CN"/>
              </w:rPr>
              <w:t>under the National Recovery and Resilience Plan</w:t>
            </w:r>
            <w:r w:rsidR="00602AD0" w:rsidRPr="00C14F5F">
              <w:rPr>
                <w:rFonts w:ascii="Arial" w:hAnsi="Arial" w:cs="Arial"/>
                <w:sz w:val="18"/>
                <w:szCs w:val="18"/>
                <w:lang w:val="en-GB" w:eastAsia="zh-CN"/>
              </w:rPr>
              <w:t xml:space="preserve"> (</w:t>
            </w:r>
            <w:r w:rsidR="00C14F5F" w:rsidRPr="00C14F5F">
              <w:rPr>
                <w:rFonts w:ascii="Arial" w:hAnsi="Arial" w:cs="Arial"/>
                <w:sz w:val="18"/>
                <w:szCs w:val="18"/>
                <w:lang w:val="en-GB" w:eastAsia="zh-CN"/>
              </w:rPr>
              <w:t>hereinafter</w:t>
            </w:r>
            <w:r w:rsidR="00602AD0" w:rsidRPr="00C14F5F">
              <w:rPr>
                <w:rFonts w:ascii="Arial" w:hAnsi="Arial" w:cs="Arial"/>
                <w:sz w:val="18"/>
                <w:szCs w:val="18"/>
                <w:lang w:val="en-GB" w:eastAsia="zh-CN"/>
              </w:rPr>
              <w:t xml:space="preserve">: </w:t>
            </w:r>
            <w:r w:rsidR="00C14F5F" w:rsidRPr="00C14F5F">
              <w:rPr>
                <w:rFonts w:ascii="Arial" w:hAnsi="Arial" w:cs="Arial"/>
                <w:sz w:val="18"/>
                <w:szCs w:val="18"/>
                <w:lang w:val="en-GB" w:eastAsia="zh-CN"/>
              </w:rPr>
              <w:t>the NRRP Financial instrument</w:t>
            </w:r>
            <w:r w:rsidR="00602AD0" w:rsidRPr="00C14F5F">
              <w:rPr>
                <w:rFonts w:ascii="Arial" w:hAnsi="Arial" w:cs="Arial"/>
                <w:sz w:val="18"/>
                <w:szCs w:val="18"/>
                <w:lang w:val="en-GB" w:eastAsia="zh-CN"/>
              </w:rPr>
              <w:t>).</w:t>
            </w:r>
          </w:p>
          <w:p w14:paraId="35FC802F" w14:textId="729334B0" w:rsidR="00602AD0" w:rsidRPr="00097789" w:rsidRDefault="00D227C3" w:rsidP="00602AD0">
            <w:pPr>
              <w:pStyle w:val="ListParagraph"/>
              <w:numPr>
                <w:ilvl w:val="0"/>
                <w:numId w:val="61"/>
              </w:numPr>
              <w:spacing w:line="240" w:lineRule="atLeast"/>
              <w:ind w:left="321" w:hanging="321"/>
              <w:jc w:val="both"/>
              <w:rPr>
                <w:rFonts w:ascii="Arial" w:hAnsi="Arial" w:cs="Arial"/>
                <w:sz w:val="18"/>
                <w:szCs w:val="18"/>
                <w:lang w:val="en-GB" w:eastAsia="zh-CN"/>
              </w:rPr>
            </w:pPr>
            <w:r w:rsidRPr="00097789">
              <w:rPr>
                <w:rFonts w:ascii="Arial" w:hAnsi="Arial" w:cs="Arial"/>
                <w:sz w:val="18"/>
                <w:szCs w:val="18"/>
                <w:lang w:val="en-GB" w:eastAsia="zh-CN"/>
              </w:rPr>
              <w:t xml:space="preserve">The total amount of Guarantees on a certain day issued </w:t>
            </w:r>
            <w:r w:rsidR="00A439DB" w:rsidRPr="00097789">
              <w:rPr>
                <w:rFonts w:ascii="Arial" w:hAnsi="Arial" w:cs="Arial"/>
                <w:sz w:val="18"/>
                <w:szCs w:val="18"/>
                <w:lang w:val="en-GB" w:eastAsia="zh-CN"/>
              </w:rPr>
              <w:t xml:space="preserve">under this Programme, together with guarantees issued under the </w:t>
            </w:r>
            <w:r w:rsidR="00634BD5" w:rsidRPr="00097789">
              <w:rPr>
                <w:rFonts w:ascii="Arial" w:hAnsi="Arial" w:cs="Arial"/>
                <w:sz w:val="18"/>
                <w:szCs w:val="18"/>
                <w:lang w:val="en-GB" w:eastAsia="zh-CN"/>
              </w:rPr>
              <w:t xml:space="preserve">NRRP </w:t>
            </w:r>
            <w:r w:rsidR="00A439DB" w:rsidRPr="00097789">
              <w:rPr>
                <w:rFonts w:ascii="Arial" w:hAnsi="Arial" w:cs="Arial"/>
                <w:sz w:val="18"/>
                <w:szCs w:val="18"/>
                <w:lang w:val="en-GB" w:eastAsia="zh-CN"/>
              </w:rPr>
              <w:t xml:space="preserve">Financial instrument </w:t>
            </w:r>
            <w:r w:rsidR="00634BD5" w:rsidRPr="00097789">
              <w:rPr>
                <w:rFonts w:ascii="Arial" w:hAnsi="Arial" w:cs="Arial"/>
                <w:sz w:val="18"/>
                <w:szCs w:val="18"/>
                <w:lang w:val="en-GB" w:eastAsia="zh-CN"/>
              </w:rPr>
              <w:t>shall not exceed EUR</w:t>
            </w:r>
            <w:r w:rsidR="00602AD0" w:rsidRPr="00097789">
              <w:rPr>
                <w:rFonts w:ascii="Arial" w:hAnsi="Arial" w:cs="Arial"/>
                <w:sz w:val="18"/>
                <w:szCs w:val="18"/>
                <w:lang w:val="en-GB" w:eastAsia="zh-CN"/>
              </w:rPr>
              <w:t xml:space="preserve"> 398</w:t>
            </w:r>
            <w:r w:rsidR="00634BD5" w:rsidRPr="00097789">
              <w:rPr>
                <w:rFonts w:ascii="Arial" w:hAnsi="Arial" w:cs="Arial"/>
                <w:sz w:val="18"/>
                <w:szCs w:val="18"/>
                <w:lang w:val="en-GB" w:eastAsia="zh-CN"/>
              </w:rPr>
              <w:t>,</w:t>
            </w:r>
            <w:r w:rsidR="00602AD0" w:rsidRPr="00097789">
              <w:rPr>
                <w:rFonts w:ascii="Arial" w:hAnsi="Arial" w:cs="Arial"/>
                <w:sz w:val="18"/>
                <w:szCs w:val="18"/>
                <w:lang w:val="en-GB" w:eastAsia="zh-CN"/>
              </w:rPr>
              <w:t>168</w:t>
            </w:r>
            <w:r w:rsidR="00642985" w:rsidRPr="00097789">
              <w:rPr>
                <w:rFonts w:ascii="Arial" w:hAnsi="Arial" w:cs="Arial"/>
                <w:sz w:val="18"/>
                <w:szCs w:val="18"/>
                <w:lang w:val="en-GB" w:eastAsia="zh-CN"/>
              </w:rPr>
              <w:t>,</w:t>
            </w:r>
            <w:r w:rsidR="00602AD0" w:rsidRPr="00097789">
              <w:rPr>
                <w:rFonts w:ascii="Arial" w:hAnsi="Arial" w:cs="Arial"/>
                <w:sz w:val="18"/>
                <w:szCs w:val="18"/>
                <w:lang w:val="en-GB" w:eastAsia="zh-CN"/>
              </w:rPr>
              <w:t>425 (</w:t>
            </w:r>
            <w:r w:rsidR="00097789" w:rsidRPr="00097789">
              <w:rPr>
                <w:rFonts w:ascii="Arial" w:hAnsi="Arial" w:cs="Arial"/>
                <w:sz w:val="18"/>
                <w:szCs w:val="18"/>
                <w:lang w:val="en-GB" w:eastAsia="zh-CN"/>
              </w:rPr>
              <w:t>total guarantee potential</w:t>
            </w:r>
            <w:r w:rsidR="00602AD0" w:rsidRPr="00097789">
              <w:rPr>
                <w:rFonts w:ascii="Arial" w:hAnsi="Arial" w:cs="Arial"/>
                <w:sz w:val="18"/>
                <w:szCs w:val="18"/>
                <w:lang w:val="en-GB" w:eastAsia="zh-CN"/>
              </w:rPr>
              <w:t>).</w:t>
            </w:r>
          </w:p>
          <w:p w14:paraId="27CE7A6E" w14:textId="130F8F3E" w:rsidR="00602AD0" w:rsidRPr="00A3001A" w:rsidRDefault="00205461" w:rsidP="00602AD0">
            <w:pPr>
              <w:pStyle w:val="ListParagraph"/>
              <w:numPr>
                <w:ilvl w:val="0"/>
                <w:numId w:val="61"/>
              </w:numPr>
              <w:spacing w:line="240" w:lineRule="atLeast"/>
              <w:ind w:left="321" w:hanging="321"/>
              <w:jc w:val="both"/>
              <w:rPr>
                <w:lang w:eastAsia="zh-CN"/>
              </w:rPr>
            </w:pPr>
            <w:bookmarkStart w:id="2" w:name="_Hlk95908846"/>
            <w:r>
              <w:rPr>
                <w:rFonts w:ascii="Arial" w:hAnsi="Arial" w:cs="Arial"/>
                <w:sz w:val="18"/>
                <w:szCs w:val="18"/>
                <w:lang w:val="en-GB"/>
              </w:rPr>
              <w:lastRenderedPageBreak/>
              <w:t xml:space="preserve">Under this Programme, </w:t>
            </w:r>
            <w:r w:rsidR="00602AD0" w:rsidRPr="00097789">
              <w:rPr>
                <w:rFonts w:ascii="Arial" w:hAnsi="Arial" w:cs="Arial"/>
                <w:sz w:val="18"/>
                <w:szCs w:val="18"/>
                <w:lang w:val="en-GB"/>
              </w:rPr>
              <w:t xml:space="preserve">HBOR </w:t>
            </w:r>
            <w:r w:rsidR="007A561F">
              <w:rPr>
                <w:rFonts w:ascii="Arial" w:hAnsi="Arial" w:cs="Arial"/>
                <w:sz w:val="18"/>
                <w:szCs w:val="18"/>
                <w:lang w:val="en-GB"/>
              </w:rPr>
              <w:t>will issue guarantees for Special target groups</w:t>
            </w:r>
            <w:r w:rsidR="00602AD0" w:rsidRPr="00097789">
              <w:rPr>
                <w:rFonts w:ascii="Arial" w:hAnsi="Arial" w:cs="Arial"/>
                <w:sz w:val="18"/>
                <w:szCs w:val="18"/>
                <w:lang w:val="en-GB"/>
              </w:rPr>
              <w:t xml:space="preserve"> (</w:t>
            </w:r>
            <w:r w:rsidR="003B1DA4">
              <w:rPr>
                <w:rFonts w:ascii="Arial" w:hAnsi="Arial" w:cs="Arial"/>
                <w:sz w:val="18"/>
                <w:szCs w:val="18"/>
                <w:lang w:val="en-GB"/>
              </w:rPr>
              <w:t>investments in special areas</w:t>
            </w:r>
            <w:r w:rsidR="00602AD0" w:rsidRPr="00097789">
              <w:rPr>
                <w:rFonts w:ascii="Arial" w:hAnsi="Arial" w:cs="Arial"/>
                <w:sz w:val="18"/>
                <w:szCs w:val="18"/>
                <w:lang w:val="en-GB"/>
              </w:rPr>
              <w:t xml:space="preserve">, </w:t>
            </w:r>
            <w:r w:rsidR="003B1DA4">
              <w:rPr>
                <w:rFonts w:ascii="Arial" w:hAnsi="Arial" w:cs="Arial"/>
                <w:sz w:val="18"/>
                <w:szCs w:val="18"/>
                <w:lang w:val="en-GB"/>
              </w:rPr>
              <w:t>green and digital transition projects</w:t>
            </w:r>
            <w:r w:rsidR="00602AD0" w:rsidRPr="00097789">
              <w:rPr>
                <w:rFonts w:ascii="Arial" w:hAnsi="Arial" w:cs="Arial"/>
                <w:sz w:val="18"/>
                <w:szCs w:val="18"/>
                <w:lang w:val="en-GB"/>
              </w:rPr>
              <w:t xml:space="preserve">, </w:t>
            </w:r>
            <w:r w:rsidR="003B1DA4">
              <w:rPr>
                <w:rFonts w:ascii="Arial" w:hAnsi="Arial" w:cs="Arial"/>
                <w:sz w:val="18"/>
                <w:szCs w:val="18"/>
                <w:lang w:val="en-GB"/>
              </w:rPr>
              <w:t>and projects based on research</w:t>
            </w:r>
            <w:r w:rsidR="00602AD0" w:rsidRPr="00097789">
              <w:rPr>
                <w:rFonts w:ascii="Arial" w:hAnsi="Arial" w:cs="Arial"/>
                <w:sz w:val="18"/>
                <w:szCs w:val="18"/>
                <w:lang w:val="en-GB"/>
              </w:rPr>
              <w:t xml:space="preserve">, </w:t>
            </w:r>
            <w:r w:rsidR="003B1DA4">
              <w:rPr>
                <w:rFonts w:ascii="Arial" w:hAnsi="Arial" w:cs="Arial"/>
                <w:sz w:val="18"/>
                <w:szCs w:val="18"/>
                <w:lang w:val="en-GB"/>
              </w:rPr>
              <w:t>development and innovations</w:t>
            </w:r>
            <w:r w:rsidR="00602AD0" w:rsidRPr="00097789">
              <w:rPr>
                <w:rFonts w:ascii="Arial" w:hAnsi="Arial" w:cs="Arial"/>
                <w:sz w:val="18"/>
                <w:szCs w:val="18"/>
                <w:lang w:val="en-GB"/>
              </w:rPr>
              <w:t xml:space="preserve">) </w:t>
            </w:r>
            <w:r w:rsidR="001F1717">
              <w:rPr>
                <w:rFonts w:ascii="Arial" w:hAnsi="Arial" w:cs="Arial"/>
                <w:sz w:val="18"/>
                <w:szCs w:val="18"/>
                <w:lang w:val="en-GB"/>
              </w:rPr>
              <w:t>as well as the projects of strengthening competitiveness and resilience of Final beneficiaries</w:t>
            </w:r>
            <w:r w:rsidR="00602AD0" w:rsidRPr="00097789">
              <w:rPr>
                <w:rStyle w:val="FootnoteReference"/>
                <w:rFonts w:ascii="Arial" w:hAnsi="Arial" w:cs="Arial"/>
                <w:sz w:val="18"/>
                <w:szCs w:val="18"/>
                <w:lang w:val="en-GB"/>
              </w:rPr>
              <w:footnoteReference w:id="1"/>
            </w:r>
            <w:r w:rsidR="00602AD0" w:rsidRPr="00097789">
              <w:rPr>
                <w:rFonts w:ascii="Arial" w:hAnsi="Arial" w:cs="Arial"/>
                <w:sz w:val="18"/>
                <w:szCs w:val="18"/>
                <w:lang w:val="en-GB"/>
              </w:rPr>
              <w:t>.</w:t>
            </w:r>
            <w:bookmarkEnd w:id="2"/>
          </w:p>
        </w:tc>
      </w:tr>
      <w:tr w:rsidR="00602AD0" w:rsidRPr="00A3001A" w14:paraId="614F5989" w14:textId="77777777" w:rsidTr="007165D2">
        <w:trPr>
          <w:trHeight w:val="281"/>
        </w:trPr>
        <w:tc>
          <w:tcPr>
            <w:tcW w:w="2992" w:type="dxa"/>
            <w:tcMar>
              <w:top w:w="0" w:type="dxa"/>
              <w:left w:w="108" w:type="dxa"/>
              <w:bottom w:w="142" w:type="dxa"/>
              <w:right w:w="108" w:type="dxa"/>
            </w:tcMar>
          </w:tcPr>
          <w:p w14:paraId="6642961E" w14:textId="494B0846" w:rsidR="00602AD0" w:rsidRPr="00A3001A" w:rsidRDefault="00901561" w:rsidP="00602AD0">
            <w:pPr>
              <w:spacing w:line="240" w:lineRule="atLeast"/>
              <w:jc w:val="right"/>
              <w:rPr>
                <w:rFonts w:ascii="Arial" w:hAnsi="Arial" w:cs="Arial"/>
                <w:b/>
                <w:bCs/>
                <w:sz w:val="18"/>
                <w:szCs w:val="18"/>
                <w:lang w:eastAsia="zh-CN"/>
              </w:rPr>
            </w:pPr>
            <w:r w:rsidRPr="00B129CD">
              <w:rPr>
                <w:rFonts w:ascii="Arial" w:hAnsi="Arial" w:cs="Arial"/>
                <w:b/>
                <w:bCs/>
                <w:sz w:val="18"/>
                <w:szCs w:val="18"/>
                <w:lang w:val="en-GB" w:eastAsia="zh-CN"/>
              </w:rPr>
              <w:lastRenderedPageBreak/>
              <w:t>Special target groups</w:t>
            </w:r>
          </w:p>
        </w:tc>
        <w:tc>
          <w:tcPr>
            <w:tcW w:w="6638" w:type="dxa"/>
            <w:tcMar>
              <w:top w:w="0" w:type="dxa"/>
              <w:left w:w="108" w:type="dxa"/>
              <w:bottom w:w="142" w:type="dxa"/>
              <w:right w:w="108" w:type="dxa"/>
            </w:tcMar>
          </w:tcPr>
          <w:p w14:paraId="38DE96CF" w14:textId="77777777" w:rsidR="000A4F86" w:rsidRPr="008A02BB" w:rsidRDefault="000A4F86" w:rsidP="00AE1D7C">
            <w:pPr>
              <w:pStyle w:val="BodyText21"/>
              <w:numPr>
                <w:ilvl w:val="0"/>
                <w:numId w:val="27"/>
              </w:numPr>
              <w:spacing w:line="276" w:lineRule="auto"/>
              <w:ind w:right="0"/>
              <w:rPr>
                <w:rFonts w:cs="Arial"/>
                <w:sz w:val="18"/>
                <w:szCs w:val="18"/>
                <w:lang w:val="en-GB" w:eastAsia="en-US"/>
              </w:rPr>
            </w:pPr>
            <w:r w:rsidRPr="008A02BB">
              <w:rPr>
                <w:rFonts w:cs="Arial"/>
                <w:sz w:val="18"/>
                <w:szCs w:val="18"/>
                <w:lang w:val="en-GB" w:eastAsia="en-US"/>
              </w:rPr>
              <w:t>Investments in special areas</w:t>
            </w:r>
          </w:p>
          <w:p w14:paraId="051CF8A2" w14:textId="77777777" w:rsidR="00332BA8" w:rsidRPr="008A02BB" w:rsidRDefault="00332BA8" w:rsidP="00AE1D7C">
            <w:pPr>
              <w:pStyle w:val="BodyText21"/>
              <w:numPr>
                <w:ilvl w:val="0"/>
                <w:numId w:val="27"/>
              </w:numPr>
              <w:spacing w:line="276" w:lineRule="auto"/>
              <w:ind w:right="0"/>
              <w:rPr>
                <w:rFonts w:cs="Arial"/>
                <w:sz w:val="18"/>
                <w:szCs w:val="18"/>
                <w:lang w:val="en-GB" w:eastAsia="en-US"/>
              </w:rPr>
            </w:pPr>
            <w:r w:rsidRPr="008A02BB">
              <w:rPr>
                <w:rFonts w:cs="Arial"/>
                <w:sz w:val="18"/>
                <w:szCs w:val="18"/>
                <w:lang w:val="en-GB" w:eastAsia="en-US"/>
              </w:rPr>
              <w:t>Investments in green transition projects</w:t>
            </w:r>
          </w:p>
          <w:p w14:paraId="0117779A" w14:textId="77777777" w:rsidR="0000482F" w:rsidRPr="008A02BB" w:rsidRDefault="0000482F" w:rsidP="00AE1D7C">
            <w:pPr>
              <w:pStyle w:val="BodyText21"/>
              <w:numPr>
                <w:ilvl w:val="0"/>
                <w:numId w:val="27"/>
              </w:numPr>
              <w:spacing w:line="276" w:lineRule="auto"/>
              <w:ind w:right="0"/>
              <w:rPr>
                <w:rFonts w:cs="Arial"/>
                <w:sz w:val="18"/>
                <w:szCs w:val="18"/>
                <w:lang w:val="en-GB" w:eastAsia="en-US"/>
              </w:rPr>
            </w:pPr>
            <w:r w:rsidRPr="008A02BB">
              <w:rPr>
                <w:rFonts w:cs="Arial"/>
                <w:sz w:val="18"/>
                <w:szCs w:val="18"/>
                <w:lang w:val="en-GB" w:eastAsia="en-US"/>
              </w:rPr>
              <w:t>Investments in digital transition projects</w:t>
            </w:r>
          </w:p>
          <w:p w14:paraId="7C540D95" w14:textId="77777777" w:rsidR="0000482F" w:rsidRPr="008A02BB" w:rsidRDefault="0000482F" w:rsidP="00AE1D7C">
            <w:pPr>
              <w:pStyle w:val="BodyText21"/>
              <w:numPr>
                <w:ilvl w:val="0"/>
                <w:numId w:val="27"/>
              </w:numPr>
              <w:spacing w:line="276" w:lineRule="auto"/>
              <w:ind w:right="0"/>
              <w:rPr>
                <w:rFonts w:cs="Arial"/>
                <w:sz w:val="18"/>
                <w:szCs w:val="18"/>
                <w:lang w:val="en-GB" w:eastAsia="en-US"/>
              </w:rPr>
            </w:pPr>
            <w:r w:rsidRPr="008A02BB">
              <w:rPr>
                <w:rFonts w:cs="Arial"/>
                <w:sz w:val="18"/>
                <w:szCs w:val="18"/>
                <w:lang w:val="en-GB" w:eastAsia="en-US"/>
              </w:rPr>
              <w:t>Investments in projects based on research, development and innovations or investment in research, development and innovations</w:t>
            </w:r>
          </w:p>
          <w:p w14:paraId="093D3593" w14:textId="0C3D0DCA" w:rsidR="00602AD0" w:rsidRPr="00A3001A" w:rsidRDefault="00602AD0" w:rsidP="00602AD0">
            <w:pPr>
              <w:pStyle w:val="BodyText21"/>
              <w:spacing w:line="240" w:lineRule="atLeast"/>
              <w:ind w:right="0"/>
              <w:rPr>
                <w:rFonts w:cs="Arial"/>
                <w:sz w:val="18"/>
                <w:szCs w:val="18"/>
                <w:lang w:val="hr-HR" w:eastAsia="en-US"/>
              </w:rPr>
            </w:pPr>
          </w:p>
          <w:p w14:paraId="1D46B981" w14:textId="171B93B5" w:rsidR="00602AD0" w:rsidRPr="00A3001A" w:rsidRDefault="00602AD0" w:rsidP="00602AD0">
            <w:pPr>
              <w:pStyle w:val="BodyText21"/>
              <w:spacing w:line="240" w:lineRule="atLeast"/>
              <w:ind w:right="0"/>
              <w:rPr>
                <w:rFonts w:cs="Arial"/>
                <w:sz w:val="18"/>
                <w:szCs w:val="18"/>
                <w:lang w:val="hr-HR" w:eastAsia="en-US"/>
              </w:rPr>
            </w:pPr>
            <w:r w:rsidRPr="00A3001A">
              <w:rPr>
                <w:rFonts w:cs="Arial"/>
                <w:sz w:val="18"/>
                <w:szCs w:val="18"/>
                <w:lang w:val="hr-HR" w:eastAsia="en-US"/>
              </w:rPr>
              <w:t xml:space="preserve">Ad 1: </w:t>
            </w:r>
            <w:r w:rsidR="005C2170">
              <w:rPr>
                <w:rFonts w:cs="Arial"/>
                <w:b/>
                <w:bCs/>
                <w:sz w:val="18"/>
                <w:szCs w:val="18"/>
                <w:lang w:val="en-GB" w:eastAsia="en-US"/>
              </w:rPr>
              <w:t>Special areas</w:t>
            </w:r>
            <w:r w:rsidR="005C2170" w:rsidRPr="008A02BB">
              <w:rPr>
                <w:rFonts w:cs="Arial"/>
                <w:sz w:val="18"/>
                <w:szCs w:val="18"/>
                <w:lang w:val="en-GB" w:eastAsia="en-US"/>
              </w:rPr>
              <w:t xml:space="preserve"> </w:t>
            </w:r>
            <w:r w:rsidR="005C2170">
              <w:rPr>
                <w:rFonts w:cs="Arial"/>
                <w:sz w:val="18"/>
                <w:szCs w:val="18"/>
                <w:lang w:val="en-GB" w:eastAsia="en-US"/>
              </w:rPr>
              <w:t>include</w:t>
            </w:r>
            <w:r w:rsidRPr="00A3001A">
              <w:rPr>
                <w:rFonts w:cs="Arial"/>
                <w:sz w:val="18"/>
                <w:szCs w:val="18"/>
                <w:lang w:val="hr-HR" w:eastAsia="en-US"/>
              </w:rPr>
              <w:t>:</w:t>
            </w:r>
          </w:p>
          <w:p w14:paraId="7057B2CF" w14:textId="3BCCE7AE" w:rsidR="00602AD0" w:rsidRPr="00A3001A" w:rsidRDefault="009B535C" w:rsidP="00AE1D7C">
            <w:pPr>
              <w:pStyle w:val="PlainText"/>
              <w:numPr>
                <w:ilvl w:val="0"/>
                <w:numId w:val="27"/>
              </w:numPr>
              <w:spacing w:line="240" w:lineRule="atLeast"/>
              <w:jc w:val="both"/>
              <w:rPr>
                <w:rFonts w:ascii="Arial" w:hAnsi="Arial" w:cs="Arial"/>
                <w:sz w:val="18"/>
                <w:szCs w:val="18"/>
              </w:rPr>
            </w:pPr>
            <w:r>
              <w:rPr>
                <w:rFonts w:ascii="Arial" w:hAnsi="Arial" w:cs="Arial"/>
                <w:sz w:val="18"/>
                <w:szCs w:val="18"/>
                <w:lang w:val="en-GB"/>
              </w:rPr>
              <w:t xml:space="preserve">Supported areas </w:t>
            </w:r>
            <w:r w:rsidRPr="008A02BB">
              <w:rPr>
                <w:rFonts w:ascii="Arial" w:hAnsi="Arial" w:cs="Arial"/>
                <w:sz w:val="18"/>
                <w:szCs w:val="18"/>
                <w:lang w:val="en-GB"/>
              </w:rPr>
              <w:t xml:space="preserve">– </w:t>
            </w:r>
            <w:r>
              <w:rPr>
                <w:rFonts w:ascii="Arial" w:hAnsi="Arial" w:cs="Arial"/>
                <w:sz w:val="18"/>
                <w:szCs w:val="18"/>
                <w:lang w:val="en-GB"/>
              </w:rPr>
              <w:t>units of local and regional government classified into groups</w:t>
            </w:r>
            <w:r w:rsidRPr="008A02BB">
              <w:rPr>
                <w:rFonts w:ascii="Arial" w:hAnsi="Arial" w:cs="Arial"/>
                <w:sz w:val="18"/>
                <w:szCs w:val="18"/>
                <w:lang w:val="en-GB"/>
              </w:rPr>
              <w:t xml:space="preserve"> I, II, III</w:t>
            </w:r>
            <w:r>
              <w:rPr>
                <w:rFonts w:ascii="Arial" w:hAnsi="Arial" w:cs="Arial"/>
                <w:sz w:val="18"/>
                <w:szCs w:val="18"/>
                <w:lang w:val="en-GB"/>
              </w:rPr>
              <w:t xml:space="preserve"> or </w:t>
            </w:r>
            <w:r w:rsidRPr="008A02BB">
              <w:rPr>
                <w:rFonts w:ascii="Arial" w:hAnsi="Arial" w:cs="Arial"/>
                <w:sz w:val="18"/>
                <w:szCs w:val="18"/>
                <w:lang w:val="en-GB"/>
              </w:rPr>
              <w:t>IV</w:t>
            </w:r>
            <w:r>
              <w:rPr>
                <w:rFonts w:ascii="Arial" w:hAnsi="Arial" w:cs="Arial"/>
                <w:sz w:val="18"/>
                <w:szCs w:val="18"/>
                <w:lang w:val="en-GB"/>
              </w:rPr>
              <w:t xml:space="preserve"> in accordance with the Regional Development Act of the Republic of Croatia</w:t>
            </w:r>
            <w:r w:rsidRPr="008A02BB">
              <w:rPr>
                <w:rFonts w:ascii="Arial" w:hAnsi="Arial" w:cs="Arial"/>
                <w:sz w:val="18"/>
                <w:szCs w:val="18"/>
                <w:lang w:val="en-GB"/>
              </w:rPr>
              <w:t xml:space="preserve"> (</w:t>
            </w:r>
            <w:r>
              <w:rPr>
                <w:rFonts w:ascii="Arial" w:hAnsi="Arial" w:cs="Arial"/>
                <w:sz w:val="18"/>
                <w:szCs w:val="18"/>
                <w:lang w:val="en-GB"/>
              </w:rPr>
              <w:t>Official Gazette of the Republic of Croatia</w:t>
            </w:r>
            <w:r w:rsidRPr="008A02BB">
              <w:rPr>
                <w:rFonts w:ascii="Arial" w:hAnsi="Arial" w:cs="Arial"/>
                <w:sz w:val="18"/>
                <w:szCs w:val="18"/>
                <w:lang w:val="en-GB"/>
              </w:rPr>
              <w:t xml:space="preserve"> </w:t>
            </w:r>
            <w:r>
              <w:rPr>
                <w:rFonts w:ascii="Arial" w:hAnsi="Arial" w:cs="Arial"/>
                <w:sz w:val="18"/>
                <w:szCs w:val="18"/>
                <w:lang w:val="en-GB"/>
              </w:rPr>
              <w:t xml:space="preserve">No. </w:t>
            </w:r>
            <w:r w:rsidR="005428F3">
              <w:rPr>
                <w:rFonts w:ascii="Arial" w:hAnsi="Arial" w:cs="Arial"/>
                <w:sz w:val="18"/>
                <w:szCs w:val="18"/>
                <w:lang w:val="en-GB"/>
              </w:rPr>
              <w:t>45</w:t>
            </w:r>
            <w:r w:rsidRPr="008A02BB">
              <w:rPr>
                <w:rFonts w:ascii="Arial" w:hAnsi="Arial" w:cs="Arial"/>
                <w:sz w:val="18"/>
                <w:szCs w:val="18"/>
                <w:lang w:val="en-GB"/>
              </w:rPr>
              <w:t>/20</w:t>
            </w:r>
            <w:r w:rsidR="005428F3">
              <w:rPr>
                <w:rFonts w:ascii="Arial" w:hAnsi="Arial" w:cs="Arial"/>
                <w:sz w:val="18"/>
                <w:szCs w:val="18"/>
                <w:lang w:val="en-GB"/>
              </w:rPr>
              <w:t>26</w:t>
            </w:r>
            <w:r w:rsidRPr="008A02BB">
              <w:rPr>
                <w:rFonts w:ascii="Arial" w:hAnsi="Arial" w:cs="Arial"/>
                <w:sz w:val="18"/>
                <w:szCs w:val="18"/>
                <w:lang w:val="en-GB"/>
              </w:rPr>
              <w:t xml:space="preserve">) </w:t>
            </w:r>
            <w:r>
              <w:rPr>
                <w:rFonts w:ascii="Arial" w:hAnsi="Arial" w:cs="Arial"/>
                <w:sz w:val="18"/>
                <w:szCs w:val="18"/>
                <w:lang w:val="en-GB"/>
              </w:rPr>
              <w:t xml:space="preserve">and the </w:t>
            </w:r>
            <w:r w:rsidR="00455949">
              <w:rPr>
                <w:rFonts w:ascii="Arial" w:hAnsi="Arial" w:cs="Arial"/>
                <w:sz w:val="18"/>
                <w:szCs w:val="18"/>
                <w:lang w:val="en-GB"/>
              </w:rPr>
              <w:t xml:space="preserve">valid </w:t>
            </w:r>
            <w:r>
              <w:rPr>
                <w:rFonts w:ascii="Arial" w:hAnsi="Arial" w:cs="Arial"/>
                <w:sz w:val="18"/>
                <w:szCs w:val="18"/>
                <w:lang w:val="en-GB"/>
              </w:rPr>
              <w:t>Decision on Classification</w:t>
            </w:r>
            <w:r w:rsidRPr="008A02BB">
              <w:rPr>
                <w:rFonts w:ascii="Arial" w:hAnsi="Arial" w:cs="Arial"/>
                <w:sz w:val="18"/>
                <w:szCs w:val="18"/>
                <w:lang w:val="en-GB"/>
              </w:rPr>
              <w:t xml:space="preserve"> </w:t>
            </w:r>
            <w:r>
              <w:rPr>
                <w:rFonts w:ascii="Arial" w:hAnsi="Arial" w:cs="Arial"/>
                <w:sz w:val="18"/>
                <w:szCs w:val="18"/>
                <w:lang w:val="en-GB"/>
              </w:rPr>
              <w:t>of Units of Local and Regional Government According to the Level of Development</w:t>
            </w:r>
            <w:r w:rsidRPr="008A02BB">
              <w:rPr>
                <w:rFonts w:ascii="Arial" w:hAnsi="Arial" w:cs="Arial"/>
                <w:sz w:val="18"/>
                <w:szCs w:val="18"/>
                <w:lang w:val="en-GB"/>
              </w:rPr>
              <w:t xml:space="preserve"> </w:t>
            </w:r>
            <w:r>
              <w:rPr>
                <w:rFonts w:ascii="Arial" w:hAnsi="Arial" w:cs="Arial"/>
                <w:sz w:val="18"/>
                <w:szCs w:val="18"/>
                <w:lang w:val="en-GB"/>
              </w:rPr>
              <w:t>and all their amendments</w:t>
            </w:r>
            <w:r w:rsidR="00602AD0" w:rsidRPr="00A3001A">
              <w:rPr>
                <w:rFonts w:ascii="Arial" w:hAnsi="Arial" w:cs="Arial"/>
                <w:sz w:val="18"/>
                <w:szCs w:val="18"/>
              </w:rPr>
              <w:t>.</w:t>
            </w:r>
          </w:p>
          <w:p w14:paraId="6F73A4E9" w14:textId="71858E16" w:rsidR="00602AD0" w:rsidRPr="00A3001A" w:rsidRDefault="001A0EF0" w:rsidP="00AE1D7C">
            <w:pPr>
              <w:pStyle w:val="PlainText"/>
              <w:numPr>
                <w:ilvl w:val="0"/>
                <w:numId w:val="27"/>
              </w:numPr>
              <w:spacing w:line="240" w:lineRule="atLeast"/>
              <w:jc w:val="both"/>
              <w:rPr>
                <w:rFonts w:ascii="Arial" w:hAnsi="Arial" w:cs="Arial"/>
                <w:sz w:val="18"/>
                <w:szCs w:val="18"/>
              </w:rPr>
            </w:pPr>
            <w:r>
              <w:rPr>
                <w:rFonts w:ascii="Arial" w:hAnsi="Arial" w:cs="Arial"/>
                <w:sz w:val="18"/>
                <w:szCs w:val="18"/>
                <w:lang w:val="en-GB"/>
              </w:rPr>
              <w:t>Hill or mountain areas</w:t>
            </w:r>
            <w:r w:rsidRPr="008A02BB">
              <w:rPr>
                <w:rFonts w:ascii="Arial" w:hAnsi="Arial" w:cs="Arial"/>
                <w:sz w:val="18"/>
                <w:szCs w:val="18"/>
                <w:lang w:val="en-GB"/>
              </w:rPr>
              <w:t xml:space="preserve"> – </w:t>
            </w:r>
            <w:r>
              <w:rPr>
                <w:rFonts w:ascii="Arial" w:hAnsi="Arial" w:cs="Arial"/>
                <w:sz w:val="18"/>
                <w:szCs w:val="18"/>
                <w:lang w:val="en-GB"/>
              </w:rPr>
              <w:t>in accordance with the Act on Hill or Mountain Areas</w:t>
            </w:r>
            <w:r w:rsidRPr="008A02BB">
              <w:rPr>
                <w:rFonts w:ascii="Arial" w:hAnsi="Arial" w:cs="Arial"/>
                <w:sz w:val="18"/>
                <w:szCs w:val="18"/>
                <w:lang w:val="en-GB"/>
              </w:rPr>
              <w:t xml:space="preserve"> </w:t>
            </w:r>
            <w:r w:rsidRPr="001953F6">
              <w:rPr>
                <w:rFonts w:ascii="Arial" w:hAnsi="Arial" w:cs="Arial"/>
                <w:sz w:val="18"/>
                <w:szCs w:val="18"/>
                <w:lang w:val="en-GB"/>
              </w:rPr>
              <w:t>(Official Gazette of the Republic of Croatia No. 118/2018) and the Decision on the Coverage and Classification of Local Government Units</w:t>
            </w:r>
            <w:r w:rsidRPr="001953F6">
              <w:rPr>
                <w:rFonts w:ascii="Arial" w:hAnsi="Arial" w:cs="Arial"/>
                <w:spacing w:val="-9"/>
                <w:sz w:val="18"/>
                <w:szCs w:val="18"/>
                <w:lang w:val="en-GB"/>
              </w:rPr>
              <w:t xml:space="preserve"> </w:t>
            </w:r>
            <w:r w:rsidRPr="001953F6">
              <w:rPr>
                <w:rFonts w:ascii="Arial" w:hAnsi="Arial" w:cs="Arial"/>
                <w:sz w:val="18"/>
                <w:szCs w:val="18"/>
                <w:lang w:val="en-GB"/>
              </w:rPr>
              <w:t>Acquiring the Status of Hill or Mountain Area</w:t>
            </w:r>
            <w:r w:rsidRPr="001953F6">
              <w:rPr>
                <w:rFonts w:ascii="Arial" w:hAnsi="Arial" w:cs="Arial"/>
                <w:spacing w:val="-6"/>
                <w:sz w:val="18"/>
                <w:szCs w:val="18"/>
                <w:lang w:val="en-GB"/>
              </w:rPr>
              <w:t xml:space="preserve"> </w:t>
            </w:r>
            <w:r w:rsidRPr="001953F6">
              <w:rPr>
                <w:rFonts w:ascii="Arial" w:hAnsi="Arial" w:cs="Arial"/>
                <w:sz w:val="18"/>
                <w:szCs w:val="18"/>
                <w:lang w:val="en-GB"/>
              </w:rPr>
              <w:t>(Official Gazette of the Republic of Croatia No. 24/2019) and all their amendments</w:t>
            </w:r>
            <w:r w:rsidR="00602AD0" w:rsidRPr="00A3001A">
              <w:rPr>
                <w:rFonts w:ascii="Arial" w:hAnsi="Arial" w:cs="Arial"/>
                <w:sz w:val="18"/>
                <w:szCs w:val="18"/>
              </w:rPr>
              <w:t>.</w:t>
            </w:r>
          </w:p>
          <w:p w14:paraId="62CB3309" w14:textId="66627C83" w:rsidR="00602AD0" w:rsidRPr="0046702E" w:rsidRDefault="0058047C" w:rsidP="00AE1D7C">
            <w:pPr>
              <w:pStyle w:val="PlainText"/>
              <w:numPr>
                <w:ilvl w:val="0"/>
                <w:numId w:val="27"/>
              </w:numPr>
              <w:spacing w:line="240" w:lineRule="atLeast"/>
              <w:jc w:val="both"/>
              <w:rPr>
                <w:rFonts w:ascii="Arial" w:hAnsi="Arial" w:cs="Arial"/>
                <w:sz w:val="18"/>
                <w:szCs w:val="18"/>
                <w:lang w:val="en-GB"/>
              </w:rPr>
            </w:pPr>
            <w:r w:rsidRPr="0046702E">
              <w:rPr>
                <w:rFonts w:ascii="Arial" w:hAnsi="Arial" w:cs="Arial"/>
                <w:sz w:val="18"/>
                <w:szCs w:val="18"/>
                <w:lang w:val="en-GB"/>
              </w:rPr>
              <w:t>The islands – in accordance with the Islands Act (Official Gazette of the Republic of Croatia No.</w:t>
            </w:r>
            <w:r w:rsidR="006E014A" w:rsidRPr="0046702E">
              <w:rPr>
                <w:rFonts w:ascii="Arial" w:hAnsi="Arial" w:cs="Arial"/>
                <w:sz w:val="18"/>
                <w:szCs w:val="18"/>
                <w:lang w:val="en-GB"/>
              </w:rPr>
              <w:t xml:space="preserve"> </w:t>
            </w:r>
            <w:r w:rsidR="00602AD0" w:rsidRPr="0046702E">
              <w:rPr>
                <w:rFonts w:ascii="Arial" w:hAnsi="Arial" w:cs="Arial"/>
                <w:sz w:val="18"/>
                <w:szCs w:val="18"/>
                <w:lang w:val="en-GB"/>
              </w:rPr>
              <w:t xml:space="preserve">13/2026) </w:t>
            </w:r>
            <w:r w:rsidR="006E014A" w:rsidRPr="0046702E">
              <w:rPr>
                <w:rFonts w:ascii="Arial" w:hAnsi="Arial" w:cs="Arial"/>
                <w:sz w:val="18"/>
                <w:szCs w:val="18"/>
                <w:lang w:val="en-GB"/>
              </w:rPr>
              <w:t xml:space="preserve">and all </w:t>
            </w:r>
            <w:r w:rsidR="00602AD0" w:rsidRPr="0046702E">
              <w:rPr>
                <w:rFonts w:ascii="Arial" w:hAnsi="Arial" w:cs="Arial"/>
                <w:sz w:val="18"/>
                <w:szCs w:val="18"/>
                <w:lang w:val="en-GB"/>
              </w:rPr>
              <w:t>i</w:t>
            </w:r>
            <w:r w:rsidR="0046702E" w:rsidRPr="0046702E">
              <w:rPr>
                <w:rFonts w:ascii="Arial" w:hAnsi="Arial" w:cs="Arial"/>
                <w:sz w:val="18"/>
                <w:szCs w:val="18"/>
                <w:lang w:val="en-GB"/>
              </w:rPr>
              <w:t>ts amendments</w:t>
            </w:r>
            <w:r w:rsidR="00602AD0" w:rsidRPr="0046702E">
              <w:rPr>
                <w:rFonts w:ascii="Arial" w:hAnsi="Arial" w:cs="Arial"/>
                <w:sz w:val="18"/>
                <w:szCs w:val="18"/>
                <w:lang w:val="en-GB"/>
              </w:rPr>
              <w:t>.</w:t>
            </w:r>
          </w:p>
          <w:p w14:paraId="1261E227" w14:textId="77777777" w:rsidR="00602AD0" w:rsidRPr="00A3001A" w:rsidRDefault="00602AD0" w:rsidP="00602AD0">
            <w:pPr>
              <w:pStyle w:val="PlainText"/>
              <w:spacing w:line="240" w:lineRule="atLeast"/>
              <w:jc w:val="both"/>
              <w:rPr>
                <w:rFonts w:ascii="Arial" w:hAnsi="Arial" w:cs="Arial"/>
                <w:sz w:val="18"/>
                <w:szCs w:val="18"/>
              </w:rPr>
            </w:pPr>
          </w:p>
          <w:p w14:paraId="4B3556B5" w14:textId="138721D5" w:rsidR="00602AD0" w:rsidRPr="00A3001A" w:rsidRDefault="00602AD0" w:rsidP="00602AD0">
            <w:pPr>
              <w:pStyle w:val="PlainText"/>
              <w:spacing w:line="240" w:lineRule="atLeast"/>
              <w:jc w:val="both"/>
              <w:rPr>
                <w:rFonts w:ascii="Arial" w:hAnsi="Arial" w:cs="Arial"/>
                <w:sz w:val="18"/>
                <w:szCs w:val="18"/>
              </w:rPr>
            </w:pPr>
            <w:r w:rsidRPr="00A3001A">
              <w:rPr>
                <w:rFonts w:ascii="Arial" w:hAnsi="Arial" w:cs="Arial"/>
                <w:sz w:val="18"/>
                <w:szCs w:val="18"/>
              </w:rPr>
              <w:t xml:space="preserve">Ad 2: </w:t>
            </w:r>
            <w:r w:rsidR="003F5FC6">
              <w:rPr>
                <w:rFonts w:ascii="Arial" w:hAnsi="Arial" w:cs="Arial"/>
                <w:b/>
                <w:bCs/>
                <w:sz w:val="18"/>
                <w:szCs w:val="18"/>
                <w:lang w:val="en-GB"/>
              </w:rPr>
              <w:t>Green transition projects of Final Beneficiaries</w:t>
            </w:r>
            <w:r w:rsidR="003F5FC6" w:rsidRPr="008A02BB">
              <w:rPr>
                <w:rFonts w:ascii="Arial" w:hAnsi="Arial" w:cs="Arial"/>
                <w:sz w:val="18"/>
                <w:szCs w:val="18"/>
                <w:lang w:val="en-GB"/>
              </w:rPr>
              <w:t xml:space="preserve"> </w:t>
            </w:r>
            <w:r w:rsidR="003F5FC6">
              <w:rPr>
                <w:rFonts w:ascii="Arial" w:hAnsi="Arial" w:cs="Arial"/>
                <w:sz w:val="18"/>
                <w:szCs w:val="18"/>
                <w:lang w:val="en-GB"/>
              </w:rPr>
              <w:t>include projects that, according to the EU taxonomy</w:t>
            </w:r>
            <w:r w:rsidR="003F5FC6" w:rsidRPr="00A3001A">
              <w:rPr>
                <w:rStyle w:val="FootnoteReference"/>
                <w:rFonts w:ascii="Arial" w:hAnsi="Arial" w:cs="Arial"/>
                <w:sz w:val="18"/>
                <w:szCs w:val="18"/>
              </w:rPr>
              <w:t xml:space="preserve"> </w:t>
            </w:r>
            <w:r w:rsidRPr="00A3001A">
              <w:rPr>
                <w:rStyle w:val="FootnoteReference"/>
                <w:rFonts w:ascii="Arial" w:hAnsi="Arial" w:cs="Arial"/>
                <w:sz w:val="18"/>
                <w:szCs w:val="18"/>
              </w:rPr>
              <w:footnoteReference w:id="2"/>
            </w:r>
            <w:r w:rsidRPr="00A3001A">
              <w:rPr>
                <w:rFonts w:ascii="Arial" w:hAnsi="Arial" w:cs="Arial"/>
                <w:sz w:val="18"/>
                <w:szCs w:val="18"/>
              </w:rPr>
              <w:t xml:space="preserve"> </w:t>
            </w:r>
            <w:r w:rsidR="00087FE8">
              <w:rPr>
                <w:rFonts w:ascii="Arial" w:hAnsi="Arial" w:cs="Arial"/>
                <w:sz w:val="18"/>
                <w:szCs w:val="18"/>
                <w:lang w:val="en-GB"/>
              </w:rPr>
              <w:t xml:space="preserve">criteria and accompanying regulations </w:t>
            </w:r>
            <w:r w:rsidR="00087FE8" w:rsidRPr="008A02BB">
              <w:rPr>
                <w:rFonts w:ascii="Arial" w:hAnsi="Arial" w:cs="Arial"/>
                <w:sz w:val="18"/>
                <w:szCs w:val="18"/>
                <w:lang w:val="en-GB"/>
              </w:rPr>
              <w:t>(deleg</w:t>
            </w:r>
            <w:r w:rsidR="00087FE8">
              <w:rPr>
                <w:rFonts w:ascii="Arial" w:hAnsi="Arial" w:cs="Arial"/>
                <w:sz w:val="18"/>
                <w:szCs w:val="18"/>
                <w:lang w:val="en-GB"/>
              </w:rPr>
              <w:t>ated acts</w:t>
            </w:r>
            <w:r w:rsidR="00087FE8" w:rsidRPr="008A02BB">
              <w:rPr>
                <w:rFonts w:ascii="Arial" w:hAnsi="Arial" w:cs="Arial"/>
                <w:sz w:val="18"/>
                <w:szCs w:val="18"/>
                <w:lang w:val="en-GB"/>
              </w:rPr>
              <w:t xml:space="preserve">) </w:t>
            </w:r>
            <w:r w:rsidR="00087FE8">
              <w:rPr>
                <w:rFonts w:ascii="Arial" w:hAnsi="Arial" w:cs="Arial"/>
                <w:sz w:val="18"/>
                <w:szCs w:val="18"/>
                <w:lang w:val="en-GB"/>
              </w:rPr>
              <w:t>contribute significantly to the achievement of at least one of the following</w:t>
            </w:r>
            <w:r w:rsidR="00087FE8" w:rsidRPr="008A02BB">
              <w:rPr>
                <w:rFonts w:ascii="Arial" w:hAnsi="Arial" w:cs="Arial"/>
                <w:sz w:val="18"/>
                <w:szCs w:val="18"/>
                <w:lang w:val="en-GB"/>
              </w:rPr>
              <w:t xml:space="preserve"> </w:t>
            </w:r>
            <w:r w:rsidR="00087FE8">
              <w:rPr>
                <w:rFonts w:ascii="Arial" w:hAnsi="Arial" w:cs="Arial"/>
                <w:sz w:val="18"/>
                <w:szCs w:val="18"/>
                <w:lang w:val="en-GB"/>
              </w:rPr>
              <w:t>environmental objectives</w:t>
            </w:r>
            <w:r w:rsidRPr="00A3001A">
              <w:rPr>
                <w:rFonts w:ascii="Arial" w:hAnsi="Arial" w:cs="Arial"/>
                <w:sz w:val="18"/>
                <w:szCs w:val="18"/>
              </w:rPr>
              <w:t xml:space="preserve">: </w:t>
            </w:r>
          </w:p>
          <w:p w14:paraId="13CA7BEC" w14:textId="77777777" w:rsidR="00AE1D7C" w:rsidRDefault="00AE1D7C" w:rsidP="00AE1D7C">
            <w:pPr>
              <w:pStyle w:val="PlainText"/>
              <w:numPr>
                <w:ilvl w:val="0"/>
                <w:numId w:val="27"/>
              </w:numPr>
              <w:spacing w:line="276" w:lineRule="auto"/>
              <w:jc w:val="both"/>
              <w:rPr>
                <w:rFonts w:ascii="Arial" w:hAnsi="Arial" w:cs="Arial"/>
                <w:sz w:val="18"/>
                <w:szCs w:val="18"/>
                <w:lang w:val="en-GB"/>
              </w:rPr>
            </w:pPr>
            <w:r>
              <w:rPr>
                <w:rFonts w:ascii="Arial" w:hAnsi="Arial" w:cs="Arial"/>
                <w:sz w:val="18"/>
                <w:szCs w:val="18"/>
                <w:lang w:val="en-GB"/>
              </w:rPr>
              <w:t>Climate change mitigation</w:t>
            </w:r>
          </w:p>
          <w:p w14:paraId="63E74498" w14:textId="77777777" w:rsidR="00B817DD" w:rsidRDefault="00B817DD" w:rsidP="00B817DD">
            <w:pPr>
              <w:pStyle w:val="PlainText"/>
              <w:numPr>
                <w:ilvl w:val="0"/>
                <w:numId w:val="27"/>
              </w:numPr>
              <w:spacing w:line="276" w:lineRule="auto"/>
              <w:jc w:val="both"/>
              <w:rPr>
                <w:rFonts w:ascii="Arial" w:hAnsi="Arial" w:cs="Arial"/>
                <w:sz w:val="18"/>
                <w:szCs w:val="18"/>
                <w:lang w:val="en-GB"/>
              </w:rPr>
            </w:pPr>
            <w:r w:rsidRPr="00B817DD">
              <w:rPr>
                <w:rFonts w:ascii="Arial" w:hAnsi="Arial" w:cs="Arial"/>
                <w:sz w:val="18"/>
                <w:szCs w:val="18"/>
                <w:lang w:val="en-GB"/>
              </w:rPr>
              <w:t>Climate change adaptation</w:t>
            </w:r>
          </w:p>
          <w:p w14:paraId="62E60FCB" w14:textId="77777777" w:rsidR="00B817DD" w:rsidRDefault="00B817DD" w:rsidP="00B817DD">
            <w:pPr>
              <w:pStyle w:val="PlainText"/>
              <w:numPr>
                <w:ilvl w:val="0"/>
                <w:numId w:val="27"/>
              </w:numPr>
              <w:spacing w:line="276" w:lineRule="auto"/>
              <w:jc w:val="both"/>
              <w:rPr>
                <w:rFonts w:ascii="Arial" w:hAnsi="Arial" w:cs="Arial"/>
                <w:sz w:val="18"/>
                <w:szCs w:val="18"/>
                <w:lang w:val="en-GB"/>
              </w:rPr>
            </w:pPr>
            <w:r w:rsidRPr="00B817DD">
              <w:rPr>
                <w:rFonts w:ascii="Arial" w:hAnsi="Arial" w:cs="Arial"/>
                <w:sz w:val="18"/>
                <w:szCs w:val="18"/>
                <w:lang w:val="en-GB"/>
              </w:rPr>
              <w:t>Sustainable use and protection of water and marine resources</w:t>
            </w:r>
          </w:p>
          <w:p w14:paraId="2C60FE98" w14:textId="7E0C1197" w:rsidR="00B817DD" w:rsidRDefault="00B817DD" w:rsidP="00ED534B">
            <w:pPr>
              <w:pStyle w:val="PlainText"/>
              <w:numPr>
                <w:ilvl w:val="0"/>
                <w:numId w:val="27"/>
              </w:numPr>
              <w:spacing w:line="276" w:lineRule="auto"/>
              <w:jc w:val="both"/>
              <w:rPr>
                <w:rFonts w:ascii="Arial" w:hAnsi="Arial" w:cs="Arial"/>
                <w:sz w:val="18"/>
                <w:szCs w:val="18"/>
                <w:lang w:val="en-GB"/>
              </w:rPr>
            </w:pPr>
            <w:r w:rsidRPr="00B817DD">
              <w:rPr>
                <w:rFonts w:ascii="Arial" w:hAnsi="Arial" w:cs="Arial"/>
                <w:sz w:val="18"/>
                <w:szCs w:val="18"/>
                <w:lang w:val="en-GB"/>
              </w:rPr>
              <w:t xml:space="preserve"> </w:t>
            </w:r>
            <w:r w:rsidRPr="00ED534B">
              <w:rPr>
                <w:rFonts w:ascii="Arial" w:hAnsi="Arial" w:cs="Arial"/>
                <w:sz w:val="18"/>
                <w:szCs w:val="18"/>
                <w:lang w:val="en-GB"/>
              </w:rPr>
              <w:t>Transition to a circular economy</w:t>
            </w:r>
          </w:p>
          <w:p w14:paraId="2013DE25" w14:textId="77777777" w:rsidR="00B817DD" w:rsidRDefault="00B817DD" w:rsidP="00ED534B">
            <w:pPr>
              <w:pStyle w:val="PlainText"/>
              <w:numPr>
                <w:ilvl w:val="0"/>
                <w:numId w:val="27"/>
              </w:numPr>
              <w:spacing w:line="276" w:lineRule="auto"/>
              <w:jc w:val="both"/>
              <w:rPr>
                <w:rFonts w:ascii="Arial" w:hAnsi="Arial" w:cs="Arial"/>
                <w:sz w:val="18"/>
                <w:szCs w:val="18"/>
                <w:lang w:val="en-GB"/>
              </w:rPr>
            </w:pPr>
            <w:r w:rsidRPr="00ED534B">
              <w:rPr>
                <w:rFonts w:ascii="Arial" w:hAnsi="Arial" w:cs="Arial"/>
                <w:sz w:val="18"/>
                <w:szCs w:val="18"/>
                <w:lang w:val="en-GB"/>
              </w:rPr>
              <w:t>Pollution prevention and control</w:t>
            </w:r>
          </w:p>
          <w:p w14:paraId="4BEF05DE" w14:textId="353DEB83" w:rsidR="00602AD0" w:rsidRPr="00ED534B" w:rsidRDefault="00B817DD" w:rsidP="00ED534B">
            <w:pPr>
              <w:pStyle w:val="PlainText"/>
              <w:numPr>
                <w:ilvl w:val="0"/>
                <w:numId w:val="27"/>
              </w:numPr>
              <w:spacing w:line="276" w:lineRule="auto"/>
              <w:jc w:val="both"/>
              <w:rPr>
                <w:rFonts w:ascii="Arial" w:hAnsi="Arial" w:cs="Arial"/>
                <w:sz w:val="18"/>
                <w:szCs w:val="18"/>
                <w:lang w:val="en-GB"/>
              </w:rPr>
            </w:pPr>
            <w:r w:rsidRPr="00ED534B">
              <w:rPr>
                <w:rFonts w:ascii="Arial" w:hAnsi="Arial" w:cs="Arial"/>
                <w:sz w:val="18"/>
                <w:szCs w:val="18"/>
                <w:lang w:val="en-GB"/>
              </w:rPr>
              <w:t>Protection and restoration of biological diversity and ecosystems</w:t>
            </w:r>
            <w:r w:rsidR="00602AD0" w:rsidRPr="00ED534B">
              <w:rPr>
                <w:rFonts w:ascii="Arial" w:hAnsi="Arial" w:cs="Arial"/>
                <w:sz w:val="18"/>
                <w:szCs w:val="18"/>
              </w:rPr>
              <w:t>,</w:t>
            </w:r>
          </w:p>
          <w:p w14:paraId="46D104FC" w14:textId="181DBEEC" w:rsidR="00602AD0" w:rsidRPr="00A3001A" w:rsidRDefault="003638E4" w:rsidP="00602AD0">
            <w:pPr>
              <w:pStyle w:val="PlainText"/>
              <w:spacing w:line="240" w:lineRule="atLeast"/>
              <w:jc w:val="both"/>
              <w:rPr>
                <w:rFonts w:ascii="Arial" w:hAnsi="Arial" w:cs="Arial"/>
                <w:sz w:val="18"/>
                <w:szCs w:val="18"/>
              </w:rPr>
            </w:pPr>
            <w:r>
              <w:rPr>
                <w:rFonts w:ascii="Arial" w:hAnsi="Arial" w:cs="Arial"/>
                <w:sz w:val="18"/>
                <w:szCs w:val="18"/>
                <w:lang w:val="en-GB"/>
              </w:rPr>
              <w:t>and at the same time satisfy the “Do No Significant Harm” principle</w:t>
            </w:r>
            <w:r w:rsidR="00602AD0" w:rsidRPr="00A3001A">
              <w:rPr>
                <w:rFonts w:ascii="Arial" w:hAnsi="Arial" w:cs="Arial"/>
                <w:sz w:val="18"/>
                <w:szCs w:val="18"/>
              </w:rPr>
              <w:t xml:space="preserve">, </w:t>
            </w:r>
            <w:r w:rsidR="00E52192" w:rsidRPr="00C07E53">
              <w:rPr>
                <w:rFonts w:ascii="Arial" w:hAnsi="Arial" w:cs="Arial"/>
                <w:sz w:val="18"/>
                <w:szCs w:val="18"/>
                <w:lang w:val="en-GB"/>
              </w:rPr>
              <w:t xml:space="preserve">whereby the DNSH principle is verified by applying the Technical Guidance on Sustainability </w:t>
            </w:r>
            <w:r w:rsidR="00060AAC" w:rsidRPr="00C07E53">
              <w:rPr>
                <w:rFonts w:ascii="Arial" w:hAnsi="Arial" w:cs="Arial"/>
                <w:sz w:val="18"/>
                <w:szCs w:val="18"/>
                <w:lang w:val="en-GB"/>
              </w:rPr>
              <w:t>Proofing</w:t>
            </w:r>
            <w:r w:rsidR="00E52192" w:rsidRPr="00C07E53">
              <w:rPr>
                <w:rFonts w:ascii="Arial" w:hAnsi="Arial" w:cs="Arial"/>
                <w:sz w:val="18"/>
                <w:szCs w:val="18"/>
                <w:lang w:val="en-GB"/>
              </w:rPr>
              <w:t xml:space="preserve"> </w:t>
            </w:r>
            <w:r w:rsidR="00060AAC" w:rsidRPr="00C07E53">
              <w:rPr>
                <w:rFonts w:ascii="Arial" w:hAnsi="Arial" w:cs="Arial"/>
                <w:sz w:val="18"/>
                <w:szCs w:val="18"/>
                <w:lang w:val="en-GB"/>
              </w:rPr>
              <w:t>for th</w:t>
            </w:r>
            <w:r w:rsidR="00E52192" w:rsidRPr="00C07E53">
              <w:rPr>
                <w:rFonts w:ascii="Arial" w:hAnsi="Arial" w:cs="Arial"/>
                <w:sz w:val="18"/>
                <w:szCs w:val="18"/>
                <w:lang w:val="en-GB"/>
              </w:rPr>
              <w:t xml:space="preserve">e InvestEU Fund </w:t>
            </w:r>
            <w:r w:rsidR="00602AD0" w:rsidRPr="00C07E53">
              <w:rPr>
                <w:rFonts w:ascii="Arial" w:hAnsi="Arial" w:cs="Arial"/>
                <w:sz w:val="18"/>
                <w:szCs w:val="18"/>
                <w:lang w:val="en-GB"/>
              </w:rPr>
              <w:t>(2021/C 280/01)</w:t>
            </w:r>
            <w:r w:rsidR="00602AD0">
              <w:rPr>
                <w:rFonts w:ascii="Arial" w:hAnsi="Arial" w:cs="Arial"/>
                <w:sz w:val="18"/>
                <w:szCs w:val="18"/>
              </w:rPr>
              <w:t xml:space="preserve">. </w:t>
            </w:r>
            <w:r w:rsidR="00CB73EC" w:rsidRPr="00EF0DB7">
              <w:rPr>
                <w:rFonts w:ascii="Arial" w:hAnsi="Arial" w:cs="Arial"/>
                <w:sz w:val="18"/>
                <w:szCs w:val="18"/>
                <w:lang w:val="en-GB"/>
              </w:rPr>
              <w:t xml:space="preserve">Green transition projects </w:t>
            </w:r>
            <w:r w:rsidR="00CB73EC" w:rsidRPr="00EF0DB7">
              <w:rPr>
                <w:rFonts w:ascii="Arial" w:hAnsi="Arial" w:cs="Arial"/>
                <w:sz w:val="18"/>
                <w:szCs w:val="18"/>
                <w:lang w:val="en-GB"/>
              </w:rPr>
              <w:lastRenderedPageBreak/>
              <w:t>include, among others, investments such as green technologies, business models based on the circular economy, renewable energy sources, energy efficiency</w:t>
            </w:r>
            <w:r w:rsidR="00CB73EC">
              <w:rPr>
                <w:rFonts w:ascii="Arial" w:hAnsi="Arial" w:cs="Arial"/>
                <w:sz w:val="18"/>
                <w:szCs w:val="18"/>
                <w:lang w:val="en-GB"/>
              </w:rPr>
              <w:t>, etc</w:t>
            </w:r>
            <w:r w:rsidR="00602AD0" w:rsidRPr="00A3001A">
              <w:rPr>
                <w:rFonts w:ascii="Arial" w:hAnsi="Arial" w:cs="Arial"/>
                <w:sz w:val="18"/>
                <w:szCs w:val="18"/>
              </w:rPr>
              <w:t>.</w:t>
            </w:r>
          </w:p>
          <w:p w14:paraId="42CE8AD9" w14:textId="77777777" w:rsidR="00602AD0" w:rsidRPr="00A3001A" w:rsidRDefault="00602AD0" w:rsidP="00602AD0">
            <w:pPr>
              <w:pStyle w:val="BodyText21"/>
              <w:spacing w:line="240" w:lineRule="atLeast"/>
              <w:ind w:right="0"/>
              <w:rPr>
                <w:rFonts w:cs="Arial"/>
                <w:sz w:val="18"/>
                <w:szCs w:val="18"/>
                <w:lang w:val="hr-HR" w:eastAsia="en-US"/>
              </w:rPr>
            </w:pPr>
          </w:p>
          <w:p w14:paraId="7FCD34B1" w14:textId="6413E5CB" w:rsidR="00602AD0" w:rsidRPr="00A3001A" w:rsidRDefault="00602AD0" w:rsidP="00602AD0">
            <w:pPr>
              <w:pStyle w:val="BodyText"/>
              <w:spacing w:line="240" w:lineRule="atLeast"/>
              <w:ind w:right="115"/>
              <w:jc w:val="both"/>
              <w:rPr>
                <w:sz w:val="18"/>
                <w:szCs w:val="18"/>
                <w:lang w:val="hr-HR"/>
              </w:rPr>
            </w:pPr>
            <w:r w:rsidRPr="00A3001A">
              <w:rPr>
                <w:sz w:val="18"/>
                <w:szCs w:val="18"/>
              </w:rPr>
              <w:t xml:space="preserve">Ad 3: </w:t>
            </w:r>
            <w:r w:rsidR="00A5201C">
              <w:rPr>
                <w:b/>
                <w:bCs/>
                <w:sz w:val="18"/>
                <w:szCs w:val="18"/>
                <w:lang w:val="en-GB"/>
              </w:rPr>
              <w:t>Digital transition projects of Final Beneficiaries</w:t>
            </w:r>
            <w:r w:rsidR="00A5201C" w:rsidRPr="008A02BB">
              <w:rPr>
                <w:sz w:val="18"/>
                <w:szCs w:val="18"/>
                <w:lang w:val="en-GB"/>
              </w:rPr>
              <w:t xml:space="preserve"> </w:t>
            </w:r>
            <w:r w:rsidR="00A5201C">
              <w:rPr>
                <w:sz w:val="18"/>
                <w:szCs w:val="18"/>
                <w:lang w:val="en-GB"/>
              </w:rPr>
              <w:t>include development and/or introduction of digital technologies</w:t>
            </w:r>
            <w:r w:rsidR="00A5201C" w:rsidRPr="008A02BB">
              <w:rPr>
                <w:sz w:val="18"/>
                <w:szCs w:val="18"/>
                <w:lang w:val="en-GB"/>
              </w:rPr>
              <w:t xml:space="preserve"> (</w:t>
            </w:r>
            <w:r w:rsidR="00A5201C">
              <w:rPr>
                <w:sz w:val="18"/>
                <w:szCs w:val="18"/>
                <w:lang w:val="en-GB"/>
              </w:rPr>
              <w:t>e.g. digitalisation of</w:t>
            </w:r>
            <w:r w:rsidR="00A5201C" w:rsidRPr="008A02BB">
              <w:rPr>
                <w:sz w:val="18"/>
                <w:szCs w:val="18"/>
                <w:lang w:val="en-GB"/>
              </w:rPr>
              <w:t xml:space="preserve"> </w:t>
            </w:r>
            <w:r w:rsidR="00A5201C">
              <w:rPr>
                <w:sz w:val="18"/>
                <w:szCs w:val="18"/>
                <w:lang w:val="en-GB"/>
              </w:rPr>
              <w:t>production, procurement and sales</w:t>
            </w:r>
            <w:r w:rsidR="00A5201C" w:rsidRPr="008A02BB">
              <w:rPr>
                <w:sz w:val="18"/>
                <w:szCs w:val="18"/>
                <w:lang w:val="en-GB"/>
              </w:rPr>
              <w:t xml:space="preserve">) </w:t>
            </w:r>
            <w:r w:rsidR="00A5201C">
              <w:rPr>
                <w:sz w:val="18"/>
                <w:szCs w:val="18"/>
                <w:lang w:val="en-GB"/>
              </w:rPr>
              <w:t>in certain areas of business</w:t>
            </w:r>
            <w:r w:rsidR="00A5201C" w:rsidRPr="008A02BB">
              <w:rPr>
                <w:sz w:val="18"/>
                <w:szCs w:val="18"/>
                <w:lang w:val="en-GB"/>
              </w:rPr>
              <w:t xml:space="preserve"> </w:t>
            </w:r>
            <w:r w:rsidR="00A5201C">
              <w:rPr>
                <w:sz w:val="18"/>
                <w:szCs w:val="18"/>
                <w:lang w:val="en-GB"/>
              </w:rPr>
              <w:t>and their full integration</w:t>
            </w:r>
            <w:r w:rsidR="00A5201C" w:rsidRPr="008A02BB">
              <w:rPr>
                <w:sz w:val="18"/>
                <w:szCs w:val="18"/>
                <w:lang w:val="en-GB"/>
              </w:rPr>
              <w:t xml:space="preserve"> </w:t>
            </w:r>
            <w:r w:rsidR="00A5201C">
              <w:rPr>
                <w:sz w:val="18"/>
                <w:szCs w:val="18"/>
                <w:lang w:val="en-GB"/>
              </w:rPr>
              <w:t>and education of employees and users, including the following investments</w:t>
            </w:r>
            <w:r w:rsidRPr="00A3001A">
              <w:rPr>
                <w:sz w:val="18"/>
                <w:szCs w:val="18"/>
                <w:lang w:val="hr-HR"/>
              </w:rPr>
              <w:t>:</w:t>
            </w:r>
          </w:p>
          <w:p w14:paraId="7D31D9A7" w14:textId="77777777" w:rsidR="00F12E48" w:rsidRDefault="00F12E48" w:rsidP="00AE1D7C">
            <w:pPr>
              <w:pStyle w:val="PlainText"/>
              <w:numPr>
                <w:ilvl w:val="0"/>
                <w:numId w:val="27"/>
              </w:numPr>
              <w:spacing w:line="240" w:lineRule="atLeast"/>
              <w:jc w:val="both"/>
              <w:rPr>
                <w:rFonts w:ascii="Arial" w:hAnsi="Arial" w:cs="Arial"/>
                <w:sz w:val="18"/>
                <w:szCs w:val="18"/>
              </w:rPr>
            </w:pPr>
            <w:r w:rsidRPr="008A02BB">
              <w:rPr>
                <w:rFonts w:ascii="Arial" w:hAnsi="Arial" w:cs="Arial"/>
                <w:sz w:val="18"/>
                <w:szCs w:val="18"/>
                <w:lang w:val="en-GB"/>
              </w:rPr>
              <w:t>Digital infrastru</w:t>
            </w:r>
            <w:r>
              <w:rPr>
                <w:rFonts w:ascii="Arial" w:hAnsi="Arial" w:cs="Arial"/>
                <w:sz w:val="18"/>
                <w:szCs w:val="18"/>
                <w:lang w:val="en-GB"/>
              </w:rPr>
              <w:t>cture</w:t>
            </w:r>
            <w:r w:rsidRPr="00A3001A">
              <w:rPr>
                <w:rFonts w:ascii="Arial" w:hAnsi="Arial" w:cs="Arial"/>
                <w:sz w:val="18"/>
                <w:szCs w:val="18"/>
              </w:rPr>
              <w:t xml:space="preserve"> </w:t>
            </w:r>
          </w:p>
          <w:p w14:paraId="75A270CF" w14:textId="77777777" w:rsidR="00CB723B" w:rsidRDefault="00CB723B" w:rsidP="00AE1D7C">
            <w:pPr>
              <w:pStyle w:val="PlainText"/>
              <w:numPr>
                <w:ilvl w:val="0"/>
                <w:numId w:val="27"/>
              </w:numPr>
              <w:spacing w:line="240" w:lineRule="atLeast"/>
              <w:jc w:val="both"/>
              <w:rPr>
                <w:rFonts w:ascii="Arial" w:hAnsi="Arial" w:cs="Arial"/>
                <w:sz w:val="18"/>
                <w:szCs w:val="18"/>
              </w:rPr>
            </w:pPr>
            <w:r w:rsidRPr="008A02BB">
              <w:rPr>
                <w:rFonts w:ascii="Arial" w:hAnsi="Arial" w:cs="Arial"/>
                <w:sz w:val="18"/>
                <w:szCs w:val="18"/>
                <w:lang w:val="en-GB"/>
              </w:rPr>
              <w:t>Digital</w:t>
            </w:r>
            <w:r>
              <w:rPr>
                <w:rFonts w:ascii="Arial" w:hAnsi="Arial" w:cs="Arial"/>
                <w:sz w:val="18"/>
                <w:szCs w:val="18"/>
                <w:lang w:val="en-GB"/>
              </w:rPr>
              <w:t xml:space="preserve"> transformation of companies</w:t>
            </w:r>
            <w:r w:rsidRPr="008A02BB">
              <w:rPr>
                <w:rFonts w:ascii="Arial" w:hAnsi="Arial" w:cs="Arial"/>
                <w:sz w:val="18"/>
                <w:szCs w:val="18"/>
                <w:lang w:val="en-GB"/>
              </w:rPr>
              <w:t xml:space="preserve">, </w:t>
            </w:r>
            <w:r>
              <w:rPr>
                <w:rFonts w:ascii="Arial" w:hAnsi="Arial" w:cs="Arial"/>
                <w:sz w:val="18"/>
                <w:szCs w:val="18"/>
                <w:lang w:val="en-GB"/>
              </w:rPr>
              <w:t>research in the field of</w:t>
            </w:r>
            <w:r w:rsidRPr="008A02BB">
              <w:rPr>
                <w:rFonts w:ascii="Arial" w:hAnsi="Arial" w:cs="Arial"/>
                <w:sz w:val="18"/>
                <w:szCs w:val="18"/>
                <w:lang w:val="en-GB"/>
              </w:rPr>
              <w:t xml:space="preserve"> </w:t>
            </w:r>
            <w:r>
              <w:rPr>
                <w:rFonts w:ascii="Arial" w:hAnsi="Arial" w:cs="Arial"/>
                <w:sz w:val="18"/>
                <w:szCs w:val="18"/>
                <w:lang w:val="en-GB"/>
              </w:rPr>
              <w:t>digital technologies</w:t>
            </w:r>
            <w:r w:rsidRPr="00A3001A">
              <w:rPr>
                <w:rFonts w:ascii="Arial" w:hAnsi="Arial" w:cs="Arial"/>
                <w:sz w:val="18"/>
                <w:szCs w:val="18"/>
              </w:rPr>
              <w:t xml:space="preserve"> </w:t>
            </w:r>
          </w:p>
          <w:p w14:paraId="5E4DF75E" w14:textId="77777777" w:rsidR="002D4180" w:rsidRPr="002D4180" w:rsidRDefault="002D4180" w:rsidP="00AE1D7C">
            <w:pPr>
              <w:pStyle w:val="PlainText"/>
              <w:numPr>
                <w:ilvl w:val="0"/>
                <w:numId w:val="27"/>
              </w:numPr>
              <w:spacing w:line="240" w:lineRule="atLeast"/>
              <w:jc w:val="both"/>
              <w:rPr>
                <w:rFonts w:ascii="Arial" w:hAnsi="Arial" w:cs="Arial"/>
                <w:sz w:val="18"/>
                <w:szCs w:val="18"/>
              </w:rPr>
            </w:pPr>
            <w:r w:rsidRPr="008A02BB">
              <w:rPr>
                <w:rFonts w:ascii="Arial" w:hAnsi="Arial" w:cs="Arial"/>
                <w:sz w:val="18"/>
                <w:szCs w:val="18"/>
                <w:lang w:val="en-GB"/>
              </w:rPr>
              <w:t>ICT (</w:t>
            </w:r>
            <w:r>
              <w:rPr>
                <w:rFonts w:ascii="Arial" w:hAnsi="Arial" w:cs="Arial"/>
                <w:sz w:val="18"/>
                <w:szCs w:val="18"/>
                <w:lang w:val="en-GB"/>
              </w:rPr>
              <w:t>investments in information and communication technologies</w:t>
            </w:r>
            <w:r w:rsidRPr="008A02BB">
              <w:rPr>
                <w:rFonts w:ascii="Arial" w:hAnsi="Arial" w:cs="Arial"/>
                <w:sz w:val="18"/>
                <w:szCs w:val="18"/>
                <w:lang w:val="en-GB"/>
              </w:rPr>
              <w:t>), digital marketing, digitali</w:t>
            </w:r>
            <w:r>
              <w:rPr>
                <w:rFonts w:ascii="Arial" w:hAnsi="Arial" w:cs="Arial"/>
                <w:sz w:val="18"/>
                <w:szCs w:val="18"/>
                <w:lang w:val="en-GB"/>
              </w:rPr>
              <w:t>sation and automation of business processes</w:t>
            </w:r>
            <w:r w:rsidRPr="008A02BB">
              <w:rPr>
                <w:rFonts w:ascii="Arial" w:hAnsi="Arial" w:cs="Arial"/>
                <w:sz w:val="18"/>
                <w:szCs w:val="18"/>
                <w:lang w:val="en-GB"/>
              </w:rPr>
              <w:t>, digital</w:t>
            </w:r>
            <w:r>
              <w:rPr>
                <w:rFonts w:ascii="Arial" w:hAnsi="Arial" w:cs="Arial"/>
                <w:sz w:val="18"/>
                <w:szCs w:val="18"/>
                <w:lang w:val="en-GB"/>
              </w:rPr>
              <w:t xml:space="preserve"> procurement</w:t>
            </w:r>
            <w:r w:rsidRPr="008A02BB">
              <w:rPr>
                <w:rFonts w:ascii="Arial" w:hAnsi="Arial" w:cs="Arial"/>
                <w:sz w:val="18"/>
                <w:szCs w:val="18"/>
                <w:lang w:val="en-GB"/>
              </w:rPr>
              <w:t>, digitali</w:t>
            </w:r>
            <w:r>
              <w:rPr>
                <w:rFonts w:ascii="Arial" w:hAnsi="Arial" w:cs="Arial"/>
                <w:sz w:val="18"/>
                <w:szCs w:val="18"/>
                <w:lang w:val="en-GB"/>
              </w:rPr>
              <w:t>sation of sales representatives</w:t>
            </w:r>
            <w:r w:rsidRPr="008A02BB">
              <w:rPr>
                <w:rFonts w:ascii="Arial" w:hAnsi="Arial" w:cs="Arial"/>
                <w:sz w:val="18"/>
                <w:szCs w:val="18"/>
                <w:lang w:val="en-GB"/>
              </w:rPr>
              <w:t xml:space="preserve">, </w:t>
            </w:r>
            <w:r>
              <w:rPr>
                <w:rFonts w:ascii="Arial" w:hAnsi="Arial" w:cs="Arial"/>
                <w:sz w:val="18"/>
                <w:szCs w:val="18"/>
                <w:lang w:val="en-GB"/>
              </w:rPr>
              <w:t>changes in all forms of businesses and processes in which employees of the organisation interact with its customers and similar</w:t>
            </w:r>
          </w:p>
          <w:p w14:paraId="229D61D5" w14:textId="53B38EA5" w:rsidR="00602AD0" w:rsidRPr="00A3001A" w:rsidRDefault="00FD5281" w:rsidP="00AE1D7C">
            <w:pPr>
              <w:pStyle w:val="PlainText"/>
              <w:numPr>
                <w:ilvl w:val="0"/>
                <w:numId w:val="27"/>
              </w:numPr>
              <w:spacing w:line="240" w:lineRule="atLeast"/>
              <w:jc w:val="both"/>
              <w:rPr>
                <w:rFonts w:ascii="Arial" w:hAnsi="Arial" w:cs="Arial"/>
                <w:sz w:val="18"/>
                <w:szCs w:val="18"/>
              </w:rPr>
            </w:pPr>
            <w:r w:rsidRPr="008A02BB">
              <w:rPr>
                <w:rFonts w:ascii="Arial" w:hAnsi="Arial" w:cs="Arial"/>
                <w:sz w:val="18"/>
                <w:szCs w:val="18"/>
                <w:lang w:val="en-GB"/>
              </w:rPr>
              <w:t>Industr</w:t>
            </w:r>
            <w:r>
              <w:rPr>
                <w:rFonts w:ascii="Arial" w:hAnsi="Arial" w:cs="Arial"/>
                <w:sz w:val="18"/>
                <w:szCs w:val="18"/>
                <w:lang w:val="en-GB"/>
              </w:rPr>
              <w:t>y</w:t>
            </w:r>
            <w:r w:rsidRPr="008A02BB">
              <w:rPr>
                <w:rFonts w:ascii="Arial" w:hAnsi="Arial" w:cs="Arial"/>
                <w:sz w:val="18"/>
                <w:szCs w:val="18"/>
                <w:lang w:val="en-GB"/>
              </w:rPr>
              <w:t xml:space="preserve"> 4.0 </w:t>
            </w:r>
            <w:r>
              <w:rPr>
                <w:rFonts w:ascii="Arial" w:hAnsi="Arial" w:cs="Arial"/>
                <w:sz w:val="18"/>
                <w:szCs w:val="18"/>
                <w:lang w:val="en-GB"/>
              </w:rPr>
              <w:t>–</w:t>
            </w:r>
            <w:r w:rsidRPr="008A02BB">
              <w:rPr>
                <w:rFonts w:ascii="Arial" w:hAnsi="Arial" w:cs="Arial"/>
                <w:sz w:val="18"/>
                <w:szCs w:val="18"/>
                <w:lang w:val="en-GB"/>
              </w:rPr>
              <w:t xml:space="preserve"> </w:t>
            </w:r>
            <w:r>
              <w:rPr>
                <w:rFonts w:ascii="Arial" w:hAnsi="Arial" w:cs="Arial"/>
                <w:sz w:val="18"/>
                <w:szCs w:val="18"/>
                <w:lang w:val="en-GB"/>
              </w:rPr>
              <w:t>production processes based on the latest technology</w:t>
            </w:r>
            <w:r w:rsidRPr="008A02BB">
              <w:rPr>
                <w:rFonts w:ascii="Arial" w:hAnsi="Arial" w:cs="Arial"/>
                <w:sz w:val="18"/>
                <w:szCs w:val="18"/>
                <w:lang w:val="en-GB"/>
              </w:rPr>
              <w:t xml:space="preserve"> </w:t>
            </w:r>
            <w:r>
              <w:rPr>
                <w:rFonts w:ascii="Arial" w:hAnsi="Arial" w:cs="Arial"/>
                <w:sz w:val="18"/>
                <w:szCs w:val="18"/>
                <w:lang w:val="en-GB"/>
              </w:rPr>
              <w:t>and covered by</w:t>
            </w:r>
            <w:r w:rsidRPr="008A02BB">
              <w:rPr>
                <w:rFonts w:ascii="Arial" w:hAnsi="Arial" w:cs="Arial"/>
                <w:sz w:val="18"/>
                <w:szCs w:val="18"/>
                <w:lang w:val="en-GB"/>
              </w:rPr>
              <w:t xml:space="preserve"> </w:t>
            </w:r>
            <w:r>
              <w:rPr>
                <w:rFonts w:ascii="Arial" w:hAnsi="Arial" w:cs="Arial"/>
                <w:sz w:val="18"/>
                <w:szCs w:val="18"/>
                <w:lang w:val="en-GB"/>
              </w:rPr>
              <w:t>devices for mutual autonomous communication</w:t>
            </w:r>
            <w:r w:rsidRPr="008A02BB">
              <w:rPr>
                <w:rFonts w:ascii="Arial" w:hAnsi="Arial" w:cs="Arial"/>
                <w:sz w:val="18"/>
                <w:szCs w:val="18"/>
                <w:lang w:val="en-GB"/>
              </w:rPr>
              <w:t xml:space="preserve">; </w:t>
            </w:r>
            <w:r>
              <w:rPr>
                <w:rFonts w:ascii="Arial" w:hAnsi="Arial" w:cs="Arial"/>
                <w:sz w:val="18"/>
                <w:szCs w:val="18"/>
                <w:lang w:val="en-GB"/>
              </w:rPr>
              <w:t>machines controlled by artificial intelligence</w:t>
            </w:r>
            <w:r w:rsidRPr="008A02BB">
              <w:rPr>
                <w:rFonts w:ascii="Arial" w:hAnsi="Arial" w:cs="Arial"/>
                <w:sz w:val="18"/>
                <w:szCs w:val="18"/>
                <w:lang w:val="en-GB"/>
              </w:rPr>
              <w:t xml:space="preserve"> </w:t>
            </w:r>
            <w:r>
              <w:rPr>
                <w:rFonts w:ascii="Arial" w:hAnsi="Arial" w:cs="Arial"/>
                <w:sz w:val="18"/>
                <w:szCs w:val="18"/>
                <w:lang w:val="en-GB"/>
              </w:rPr>
              <w:t>that can independently exchange information</w:t>
            </w:r>
            <w:r w:rsidRPr="008A02BB">
              <w:rPr>
                <w:rFonts w:ascii="Arial" w:hAnsi="Arial" w:cs="Arial"/>
                <w:sz w:val="18"/>
                <w:szCs w:val="18"/>
                <w:lang w:val="en-GB"/>
              </w:rPr>
              <w:t xml:space="preserve">; </w:t>
            </w:r>
            <w:r>
              <w:rPr>
                <w:rFonts w:ascii="Arial" w:hAnsi="Arial" w:cs="Arial"/>
                <w:sz w:val="18"/>
                <w:szCs w:val="18"/>
                <w:lang w:val="en-GB"/>
              </w:rPr>
              <w:t>application of smart factory models in which</w:t>
            </w:r>
            <w:r w:rsidRPr="008A02BB">
              <w:rPr>
                <w:rFonts w:ascii="Arial" w:hAnsi="Arial" w:cs="Arial"/>
                <w:sz w:val="18"/>
                <w:szCs w:val="18"/>
                <w:lang w:val="en-GB"/>
              </w:rPr>
              <w:t xml:space="preserve"> </w:t>
            </w:r>
            <w:r>
              <w:rPr>
                <w:rFonts w:ascii="Arial" w:hAnsi="Arial" w:cs="Arial"/>
                <w:sz w:val="18"/>
                <w:szCs w:val="18"/>
                <w:lang w:val="en-GB"/>
              </w:rPr>
              <w:t>robotic machines control and monitor physical processes</w:t>
            </w:r>
            <w:r w:rsidRPr="008A02BB">
              <w:rPr>
                <w:rFonts w:ascii="Arial" w:hAnsi="Arial" w:cs="Arial"/>
                <w:sz w:val="18"/>
                <w:szCs w:val="18"/>
                <w:lang w:val="en-GB"/>
              </w:rPr>
              <w:t xml:space="preserve">; </w:t>
            </w:r>
            <w:r>
              <w:rPr>
                <w:rFonts w:ascii="Arial" w:hAnsi="Arial" w:cs="Arial"/>
                <w:sz w:val="18"/>
                <w:szCs w:val="18"/>
                <w:lang w:val="en-GB"/>
              </w:rPr>
              <w:t>production system</w:t>
            </w:r>
            <w:r w:rsidRPr="008A02BB">
              <w:rPr>
                <w:rFonts w:ascii="Arial" w:hAnsi="Arial" w:cs="Arial"/>
                <w:sz w:val="18"/>
                <w:szCs w:val="18"/>
                <w:lang w:val="en-GB"/>
              </w:rPr>
              <w:t xml:space="preserve"> </w:t>
            </w:r>
            <w:r>
              <w:rPr>
                <w:rFonts w:ascii="Arial" w:hAnsi="Arial" w:cs="Arial"/>
                <w:sz w:val="18"/>
                <w:szCs w:val="18"/>
                <w:lang w:val="en-GB"/>
              </w:rPr>
              <w:t>that can independently</w:t>
            </w:r>
            <w:r w:rsidRPr="008A02BB">
              <w:rPr>
                <w:rFonts w:ascii="Arial" w:hAnsi="Arial" w:cs="Arial"/>
                <w:sz w:val="18"/>
                <w:szCs w:val="18"/>
                <w:lang w:val="en-GB"/>
              </w:rPr>
              <w:t xml:space="preserve"> </w:t>
            </w:r>
            <w:r>
              <w:rPr>
                <w:rFonts w:ascii="Arial" w:hAnsi="Arial" w:cs="Arial"/>
                <w:sz w:val="18"/>
                <w:szCs w:val="18"/>
                <w:lang w:val="en-GB"/>
              </w:rPr>
              <w:t>exchange information</w:t>
            </w:r>
            <w:r w:rsidRPr="008A02BB">
              <w:rPr>
                <w:rFonts w:ascii="Arial" w:hAnsi="Arial" w:cs="Arial"/>
                <w:sz w:val="18"/>
                <w:szCs w:val="18"/>
                <w:lang w:val="en-GB"/>
              </w:rPr>
              <w:t xml:space="preserve"> </w:t>
            </w:r>
            <w:r>
              <w:rPr>
                <w:rFonts w:ascii="Arial" w:hAnsi="Arial" w:cs="Arial"/>
                <w:sz w:val="18"/>
                <w:szCs w:val="18"/>
                <w:lang w:val="en-GB"/>
              </w:rPr>
              <w:t>during the production process and knows at any time at what stage the output product is</w:t>
            </w:r>
            <w:r w:rsidR="00602AD0" w:rsidRPr="00A3001A">
              <w:rPr>
                <w:rFonts w:ascii="Arial" w:hAnsi="Arial" w:cs="Arial"/>
                <w:sz w:val="18"/>
                <w:szCs w:val="18"/>
              </w:rPr>
              <w:t>.</w:t>
            </w:r>
          </w:p>
          <w:p w14:paraId="2DC9D82C" w14:textId="77777777" w:rsidR="00602AD0" w:rsidRPr="00A3001A" w:rsidRDefault="00602AD0" w:rsidP="00602AD0">
            <w:pPr>
              <w:pStyle w:val="PlainText"/>
              <w:spacing w:line="240" w:lineRule="atLeast"/>
              <w:jc w:val="both"/>
              <w:rPr>
                <w:rFonts w:ascii="Arial" w:hAnsi="Arial" w:cs="Arial"/>
                <w:sz w:val="18"/>
                <w:szCs w:val="18"/>
              </w:rPr>
            </w:pPr>
          </w:p>
          <w:p w14:paraId="2385DBD6" w14:textId="76E5A8AF" w:rsidR="00602AD0" w:rsidRPr="00A3001A" w:rsidRDefault="00602AD0" w:rsidP="00602AD0">
            <w:pPr>
              <w:pStyle w:val="BodyText21"/>
              <w:spacing w:line="240" w:lineRule="atLeast"/>
              <w:ind w:right="0"/>
              <w:rPr>
                <w:rFonts w:cs="Arial"/>
                <w:sz w:val="18"/>
                <w:szCs w:val="18"/>
                <w:lang w:val="hr-HR" w:eastAsia="en-US"/>
              </w:rPr>
            </w:pPr>
            <w:r w:rsidRPr="00A3001A">
              <w:rPr>
                <w:rFonts w:cs="Arial"/>
                <w:sz w:val="18"/>
                <w:szCs w:val="18"/>
                <w:lang w:val="hr-HR" w:eastAsia="en-US"/>
              </w:rPr>
              <w:t xml:space="preserve">Ad 4: </w:t>
            </w:r>
            <w:r w:rsidR="00BF65AF" w:rsidRPr="008A02BB">
              <w:rPr>
                <w:rFonts w:cs="Arial"/>
                <w:b/>
                <w:bCs/>
                <w:sz w:val="18"/>
                <w:szCs w:val="18"/>
                <w:lang w:val="en-GB" w:eastAsia="en-US"/>
              </w:rPr>
              <w:t>Proje</w:t>
            </w:r>
            <w:r w:rsidR="00BF65AF">
              <w:rPr>
                <w:rFonts w:cs="Arial"/>
                <w:b/>
                <w:bCs/>
                <w:sz w:val="18"/>
                <w:szCs w:val="18"/>
                <w:lang w:val="en-GB" w:eastAsia="en-US"/>
              </w:rPr>
              <w:t>cts based on research, development and innovations</w:t>
            </w:r>
            <w:r w:rsidR="00BF65AF">
              <w:rPr>
                <w:rFonts w:cs="Arial"/>
                <w:sz w:val="18"/>
                <w:szCs w:val="18"/>
                <w:lang w:val="en-GB" w:eastAsia="en-US"/>
              </w:rPr>
              <w:t xml:space="preserve"> </w:t>
            </w:r>
            <w:r w:rsidR="00BF65AF" w:rsidRPr="00BF65AF">
              <w:rPr>
                <w:rFonts w:cs="Arial"/>
                <w:b/>
                <w:bCs/>
                <w:sz w:val="18"/>
                <w:szCs w:val="18"/>
                <w:lang w:val="en-GB" w:eastAsia="en-US"/>
              </w:rPr>
              <w:t>or investment in research, development and innovations</w:t>
            </w:r>
            <w:r w:rsidR="00BF65AF">
              <w:rPr>
                <w:rFonts w:cs="Arial"/>
                <w:sz w:val="18"/>
                <w:szCs w:val="18"/>
                <w:lang w:val="en-GB" w:eastAsia="en-US"/>
              </w:rPr>
              <w:t xml:space="preserve"> </w:t>
            </w:r>
            <w:r w:rsidR="00C8657F">
              <w:rPr>
                <w:rFonts w:cs="Arial"/>
                <w:sz w:val="18"/>
                <w:szCs w:val="18"/>
                <w:lang w:val="en-GB" w:eastAsia="en-US"/>
              </w:rPr>
              <w:t>in the field of products</w:t>
            </w:r>
            <w:r w:rsidR="00C8657F" w:rsidRPr="008A02BB">
              <w:rPr>
                <w:rFonts w:cs="Arial"/>
                <w:sz w:val="18"/>
                <w:szCs w:val="18"/>
                <w:lang w:val="en-GB" w:eastAsia="en-US"/>
              </w:rPr>
              <w:t>, proces</w:t>
            </w:r>
            <w:r w:rsidR="00C8657F">
              <w:rPr>
                <w:rFonts w:cs="Arial"/>
                <w:sz w:val="18"/>
                <w:szCs w:val="18"/>
                <w:lang w:val="en-GB" w:eastAsia="en-US"/>
              </w:rPr>
              <w:t>ses</w:t>
            </w:r>
            <w:r w:rsidR="00C8657F" w:rsidRPr="008A02BB">
              <w:rPr>
                <w:rFonts w:cs="Arial"/>
                <w:sz w:val="18"/>
                <w:szCs w:val="18"/>
                <w:lang w:val="en-GB" w:eastAsia="en-US"/>
              </w:rPr>
              <w:t xml:space="preserve">, </w:t>
            </w:r>
            <w:r w:rsidR="00C8657F">
              <w:rPr>
                <w:rFonts w:cs="Arial"/>
                <w:sz w:val="18"/>
                <w:szCs w:val="18"/>
                <w:lang w:val="en-GB" w:eastAsia="en-US"/>
              </w:rPr>
              <w:t>business organisation and marketing</w:t>
            </w:r>
            <w:r w:rsidR="00C8657F" w:rsidRPr="008A02BB">
              <w:rPr>
                <w:rFonts w:cs="Arial"/>
                <w:sz w:val="18"/>
                <w:szCs w:val="18"/>
                <w:lang w:val="en-GB" w:eastAsia="en-US"/>
              </w:rPr>
              <w:t xml:space="preserve"> (</w:t>
            </w:r>
            <w:r w:rsidR="00C8657F">
              <w:rPr>
                <w:rFonts w:cs="Arial"/>
                <w:sz w:val="18"/>
                <w:szCs w:val="18"/>
                <w:lang w:val="en-GB" w:eastAsia="en-US"/>
              </w:rPr>
              <w:t>customer relations</w:t>
            </w:r>
            <w:r w:rsidR="00C8657F" w:rsidRPr="008A02BB">
              <w:rPr>
                <w:rFonts w:cs="Arial"/>
                <w:sz w:val="18"/>
                <w:szCs w:val="18"/>
                <w:lang w:val="en-GB" w:eastAsia="en-US"/>
              </w:rPr>
              <w:t xml:space="preserve">) </w:t>
            </w:r>
            <w:r w:rsidR="00C8657F">
              <w:rPr>
                <w:rFonts w:cs="Arial"/>
                <w:sz w:val="18"/>
                <w:szCs w:val="18"/>
                <w:lang w:val="en-GB" w:eastAsia="en-US"/>
              </w:rPr>
              <w:t>in a company</w:t>
            </w:r>
            <w:r w:rsidR="00C8657F" w:rsidRPr="008A02BB">
              <w:rPr>
                <w:rFonts w:cs="Arial"/>
                <w:sz w:val="18"/>
                <w:szCs w:val="18"/>
                <w:lang w:val="en-GB" w:eastAsia="en-US"/>
              </w:rPr>
              <w:t xml:space="preserve">. </w:t>
            </w:r>
            <w:r w:rsidR="00C8657F">
              <w:rPr>
                <w:rFonts w:cs="Arial"/>
                <w:sz w:val="18"/>
                <w:szCs w:val="18"/>
                <w:lang w:val="en-GB" w:eastAsia="en-US"/>
              </w:rPr>
              <w:t>They include projects based on industrial and experimental research</w:t>
            </w:r>
            <w:r w:rsidR="00C8657F" w:rsidRPr="008A02BB">
              <w:rPr>
                <w:rFonts w:cs="Arial"/>
                <w:sz w:val="18"/>
                <w:szCs w:val="18"/>
                <w:lang w:val="en-GB" w:eastAsia="en-US"/>
              </w:rPr>
              <w:t>; pro</w:t>
            </w:r>
            <w:r w:rsidR="00C8657F">
              <w:rPr>
                <w:rFonts w:cs="Arial"/>
                <w:sz w:val="18"/>
                <w:szCs w:val="18"/>
                <w:lang w:val="en-GB" w:eastAsia="en-US"/>
              </w:rPr>
              <w:t>ducts</w:t>
            </w:r>
            <w:r w:rsidR="00C8657F" w:rsidRPr="008A02BB">
              <w:rPr>
                <w:rFonts w:cs="Arial"/>
                <w:sz w:val="18"/>
                <w:szCs w:val="18"/>
                <w:lang w:val="en-GB" w:eastAsia="en-US"/>
              </w:rPr>
              <w:t>/</w:t>
            </w:r>
            <w:r w:rsidR="00C8657F">
              <w:rPr>
                <w:rFonts w:cs="Arial"/>
                <w:sz w:val="18"/>
                <w:szCs w:val="18"/>
                <w:lang w:val="en-GB" w:eastAsia="en-US"/>
              </w:rPr>
              <w:t>services</w:t>
            </w:r>
            <w:r w:rsidR="00C8657F" w:rsidRPr="008A02BB">
              <w:rPr>
                <w:rFonts w:cs="Arial"/>
                <w:sz w:val="18"/>
                <w:szCs w:val="18"/>
                <w:lang w:val="en-GB" w:eastAsia="en-US"/>
              </w:rPr>
              <w:t>/proces</w:t>
            </w:r>
            <w:r w:rsidR="00C8657F">
              <w:rPr>
                <w:rFonts w:cs="Arial"/>
                <w:sz w:val="18"/>
                <w:szCs w:val="18"/>
                <w:lang w:val="en-GB" w:eastAsia="en-US"/>
              </w:rPr>
              <w:t>ses and methodologies protected by intellectual property regulations but also other projects based on the application of new or substantially modified product</w:t>
            </w:r>
            <w:r w:rsidR="00C8657F" w:rsidRPr="008A02BB">
              <w:rPr>
                <w:rFonts w:cs="Arial"/>
                <w:sz w:val="18"/>
                <w:szCs w:val="18"/>
                <w:lang w:val="en-GB" w:eastAsia="en-US"/>
              </w:rPr>
              <w:t xml:space="preserve"> (</w:t>
            </w:r>
            <w:r w:rsidR="00C8657F">
              <w:rPr>
                <w:rFonts w:cs="Arial"/>
                <w:sz w:val="18"/>
                <w:szCs w:val="18"/>
                <w:lang w:val="en-GB" w:eastAsia="en-US"/>
              </w:rPr>
              <w:t>goods or services</w:t>
            </w:r>
            <w:r w:rsidR="00C8657F" w:rsidRPr="008A02BB">
              <w:rPr>
                <w:rFonts w:cs="Arial"/>
                <w:sz w:val="18"/>
                <w:szCs w:val="18"/>
                <w:lang w:val="en-GB" w:eastAsia="en-US"/>
              </w:rPr>
              <w:t xml:space="preserve">), </w:t>
            </w:r>
            <w:r w:rsidR="00C8657F">
              <w:rPr>
                <w:rFonts w:cs="Arial"/>
                <w:sz w:val="18"/>
                <w:szCs w:val="18"/>
                <w:lang w:val="en-GB" w:eastAsia="en-US"/>
              </w:rPr>
              <w:t>processes</w:t>
            </w:r>
            <w:r w:rsidR="00C8657F" w:rsidRPr="008A02BB">
              <w:rPr>
                <w:rFonts w:cs="Arial"/>
                <w:sz w:val="18"/>
                <w:szCs w:val="18"/>
                <w:lang w:val="en-GB" w:eastAsia="en-US"/>
              </w:rPr>
              <w:t>, n</w:t>
            </w:r>
            <w:r w:rsidR="00C8657F">
              <w:rPr>
                <w:rFonts w:cs="Arial"/>
                <w:sz w:val="18"/>
                <w:szCs w:val="18"/>
                <w:lang w:val="en-GB" w:eastAsia="en-US"/>
              </w:rPr>
              <w:t>ew organisational methods</w:t>
            </w:r>
            <w:r w:rsidR="00C8657F" w:rsidRPr="008A02BB">
              <w:rPr>
                <w:rFonts w:cs="Arial"/>
                <w:sz w:val="18"/>
                <w:szCs w:val="18"/>
                <w:lang w:val="en-GB" w:eastAsia="en-US"/>
              </w:rPr>
              <w:t xml:space="preserve">, </w:t>
            </w:r>
            <w:r w:rsidR="00C8657F">
              <w:rPr>
                <w:rFonts w:cs="Arial"/>
                <w:sz w:val="18"/>
                <w:szCs w:val="18"/>
                <w:lang w:val="en-GB" w:eastAsia="en-US"/>
              </w:rPr>
              <w:t>business practices or new marketing</w:t>
            </w:r>
            <w:r w:rsidR="00C8657F" w:rsidRPr="008A02BB">
              <w:rPr>
                <w:rFonts w:cs="Arial"/>
                <w:sz w:val="18"/>
                <w:szCs w:val="18"/>
                <w:lang w:val="en-GB" w:eastAsia="en-US"/>
              </w:rPr>
              <w:t xml:space="preserve"> </w:t>
            </w:r>
            <w:r w:rsidR="00C8657F">
              <w:rPr>
                <w:rFonts w:cs="Arial"/>
                <w:sz w:val="18"/>
                <w:szCs w:val="18"/>
                <w:lang w:val="en-GB" w:eastAsia="en-US"/>
              </w:rPr>
              <w:t>methods</w:t>
            </w:r>
            <w:r w:rsidR="00C8657F" w:rsidRPr="008A02BB">
              <w:rPr>
                <w:rFonts w:cs="Arial"/>
                <w:sz w:val="18"/>
                <w:szCs w:val="18"/>
                <w:lang w:val="en-GB" w:eastAsia="en-US"/>
              </w:rPr>
              <w:t xml:space="preserve">, </w:t>
            </w:r>
            <w:r w:rsidR="00C8657F">
              <w:rPr>
                <w:rFonts w:cs="Arial"/>
                <w:sz w:val="18"/>
                <w:szCs w:val="18"/>
                <w:lang w:val="en-GB" w:eastAsia="en-US"/>
              </w:rPr>
              <w:t>and their introduction into practical use</w:t>
            </w:r>
            <w:r w:rsidR="00C8657F" w:rsidRPr="008A02BB">
              <w:rPr>
                <w:rFonts w:cs="Arial"/>
                <w:sz w:val="18"/>
                <w:szCs w:val="18"/>
                <w:lang w:val="en-GB" w:eastAsia="en-US"/>
              </w:rPr>
              <w:t xml:space="preserve">, </w:t>
            </w:r>
            <w:r w:rsidR="00C8657F">
              <w:rPr>
                <w:rFonts w:cs="Arial"/>
                <w:sz w:val="18"/>
                <w:szCs w:val="18"/>
                <w:lang w:val="en-GB" w:eastAsia="en-US"/>
              </w:rPr>
              <w:t>i.e. the commercialisation or expansion of existing production</w:t>
            </w:r>
            <w:r w:rsidR="00C8657F" w:rsidRPr="008A02BB">
              <w:rPr>
                <w:rFonts w:cs="Arial"/>
                <w:sz w:val="18"/>
                <w:szCs w:val="18"/>
                <w:lang w:val="en-GB" w:eastAsia="en-US"/>
              </w:rPr>
              <w:t>/</w:t>
            </w:r>
            <w:r w:rsidR="00C8657F">
              <w:rPr>
                <w:rFonts w:cs="Arial"/>
                <w:sz w:val="18"/>
                <w:szCs w:val="18"/>
                <w:lang w:val="en-GB" w:eastAsia="en-US"/>
              </w:rPr>
              <w:t>service capacities for RDI-based operations</w:t>
            </w:r>
            <w:r w:rsidRPr="00A3001A">
              <w:rPr>
                <w:rStyle w:val="FootnoteReference"/>
                <w:rFonts w:cs="Arial"/>
                <w:sz w:val="18"/>
                <w:szCs w:val="18"/>
                <w:lang w:val="hr-HR" w:eastAsia="en-US"/>
              </w:rPr>
              <w:footnoteReference w:id="3"/>
            </w:r>
            <w:r w:rsidRPr="00A3001A">
              <w:rPr>
                <w:rFonts w:cs="Arial"/>
                <w:sz w:val="18"/>
                <w:szCs w:val="18"/>
                <w:lang w:val="hr-HR" w:eastAsia="en-US"/>
              </w:rPr>
              <w:t>.</w:t>
            </w:r>
          </w:p>
        </w:tc>
      </w:tr>
      <w:bookmarkEnd w:id="0"/>
      <w:tr w:rsidR="00602AD0" w:rsidRPr="00A3001A" w14:paraId="5DEEFFD3" w14:textId="77777777" w:rsidTr="007165D2">
        <w:tc>
          <w:tcPr>
            <w:tcW w:w="2992" w:type="dxa"/>
            <w:tcMar>
              <w:top w:w="0" w:type="dxa"/>
              <w:left w:w="108" w:type="dxa"/>
              <w:bottom w:w="142" w:type="dxa"/>
              <w:right w:w="108" w:type="dxa"/>
            </w:tcMar>
            <w:hideMark/>
          </w:tcPr>
          <w:p w14:paraId="1A7AB72D" w14:textId="335075CB" w:rsidR="00602AD0" w:rsidRPr="00A3001A" w:rsidRDefault="00087700" w:rsidP="00602AD0">
            <w:pPr>
              <w:spacing w:line="240" w:lineRule="atLeast"/>
              <w:jc w:val="right"/>
              <w:rPr>
                <w:rFonts w:ascii="Arial" w:hAnsi="Arial" w:cs="Arial"/>
                <w:b/>
                <w:bCs/>
                <w:sz w:val="18"/>
                <w:szCs w:val="18"/>
                <w:lang w:eastAsia="zh-CN"/>
              </w:rPr>
            </w:pPr>
            <w:r w:rsidRPr="001619AE">
              <w:rPr>
                <w:rFonts w:ascii="Arial" w:hAnsi="Arial" w:cs="Arial"/>
                <w:b/>
                <w:bCs/>
                <w:sz w:val="18"/>
                <w:szCs w:val="18"/>
                <w:lang w:val="en-GB" w:eastAsia="zh-CN"/>
              </w:rPr>
              <w:lastRenderedPageBreak/>
              <w:t>Eligible purposes of loans</w:t>
            </w:r>
          </w:p>
        </w:tc>
        <w:tc>
          <w:tcPr>
            <w:tcW w:w="6638" w:type="dxa"/>
            <w:tcMar>
              <w:top w:w="0" w:type="dxa"/>
              <w:left w:w="108" w:type="dxa"/>
              <w:bottom w:w="142" w:type="dxa"/>
              <w:right w:w="108" w:type="dxa"/>
            </w:tcMar>
            <w:hideMark/>
          </w:tcPr>
          <w:p w14:paraId="58D409E1" w14:textId="016A44B5" w:rsidR="00602AD0" w:rsidRPr="00A3001A" w:rsidRDefault="00D55A32"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Eligible purposes of Loans</w:t>
            </w:r>
            <w:r w:rsidR="00602AD0" w:rsidRPr="00A3001A">
              <w:rPr>
                <w:rFonts w:ascii="Arial" w:hAnsi="Arial" w:cs="Arial"/>
                <w:sz w:val="18"/>
                <w:szCs w:val="18"/>
              </w:rPr>
              <w:t>:</w:t>
            </w:r>
          </w:p>
          <w:p w14:paraId="464B394F" w14:textId="77777777" w:rsidR="00BD37CA" w:rsidRPr="00BD37CA" w:rsidRDefault="00BD37CA" w:rsidP="00602AD0">
            <w:pPr>
              <w:pStyle w:val="PlainText"/>
              <w:numPr>
                <w:ilvl w:val="0"/>
                <w:numId w:val="27"/>
              </w:numPr>
              <w:spacing w:line="240" w:lineRule="atLeast"/>
              <w:ind w:left="746" w:hanging="425"/>
              <w:jc w:val="both"/>
              <w:rPr>
                <w:rFonts w:ascii="Arial" w:hAnsi="Arial" w:cs="Arial"/>
                <w:sz w:val="18"/>
                <w:szCs w:val="18"/>
              </w:rPr>
            </w:pPr>
            <w:r>
              <w:rPr>
                <w:rFonts w:ascii="Arial" w:hAnsi="Arial" w:cs="Arial"/>
                <w:b/>
                <w:bCs/>
                <w:sz w:val="18"/>
                <w:szCs w:val="18"/>
                <w:lang w:val="en-GB"/>
              </w:rPr>
              <w:t>Investments in fixed assets</w:t>
            </w:r>
            <w:r w:rsidRPr="001619AE">
              <w:rPr>
                <w:rFonts w:ascii="Arial" w:hAnsi="Arial" w:cs="Arial"/>
                <w:sz w:val="18"/>
                <w:szCs w:val="18"/>
                <w:lang w:val="en-GB"/>
              </w:rPr>
              <w:t xml:space="preserve"> (</w:t>
            </w:r>
            <w:r>
              <w:rPr>
                <w:rFonts w:ascii="Arial" w:hAnsi="Arial" w:cs="Arial"/>
                <w:sz w:val="18"/>
                <w:szCs w:val="18"/>
                <w:lang w:val="en-GB"/>
              </w:rPr>
              <w:t>tangible and intangible assets</w:t>
            </w:r>
            <w:r w:rsidRPr="001619AE">
              <w:rPr>
                <w:rFonts w:ascii="Arial" w:hAnsi="Arial" w:cs="Arial"/>
                <w:sz w:val="18"/>
                <w:szCs w:val="18"/>
                <w:lang w:val="en-GB"/>
              </w:rPr>
              <w:t xml:space="preserve">) </w:t>
            </w:r>
            <w:r>
              <w:rPr>
                <w:rFonts w:ascii="Arial" w:hAnsi="Arial" w:cs="Arial"/>
                <w:sz w:val="18"/>
                <w:szCs w:val="18"/>
                <w:lang w:val="en-GB"/>
              </w:rPr>
              <w:t>for the purpose of business start-up</w:t>
            </w:r>
            <w:r w:rsidRPr="001619AE">
              <w:rPr>
                <w:rFonts w:ascii="Arial" w:hAnsi="Arial" w:cs="Arial"/>
                <w:sz w:val="18"/>
                <w:szCs w:val="18"/>
                <w:lang w:val="en-GB"/>
              </w:rPr>
              <w:t xml:space="preserve">, </w:t>
            </w:r>
            <w:r>
              <w:rPr>
                <w:rFonts w:ascii="Arial" w:hAnsi="Arial" w:cs="Arial"/>
                <w:sz w:val="18"/>
                <w:szCs w:val="18"/>
                <w:lang w:val="en-GB"/>
              </w:rPr>
              <w:t>business modernisation</w:t>
            </w:r>
            <w:r w:rsidRPr="001619AE">
              <w:rPr>
                <w:rFonts w:ascii="Arial" w:hAnsi="Arial" w:cs="Arial"/>
                <w:sz w:val="18"/>
                <w:szCs w:val="18"/>
                <w:lang w:val="en-GB"/>
              </w:rPr>
              <w:t xml:space="preserve">, </w:t>
            </w:r>
            <w:r>
              <w:rPr>
                <w:rFonts w:ascii="Arial" w:hAnsi="Arial" w:cs="Arial"/>
                <w:sz w:val="18"/>
                <w:szCs w:val="18"/>
                <w:lang w:val="en-GB"/>
              </w:rPr>
              <w:t>introduction of new technologies</w:t>
            </w:r>
            <w:r w:rsidRPr="001619AE">
              <w:rPr>
                <w:rFonts w:ascii="Arial" w:hAnsi="Arial" w:cs="Arial"/>
                <w:sz w:val="18"/>
                <w:szCs w:val="18"/>
                <w:lang w:val="en-GB"/>
              </w:rPr>
              <w:t xml:space="preserve">, </w:t>
            </w:r>
            <w:r>
              <w:rPr>
                <w:rFonts w:ascii="Arial" w:hAnsi="Arial" w:cs="Arial"/>
                <w:sz w:val="18"/>
                <w:szCs w:val="18"/>
                <w:lang w:val="en-GB"/>
              </w:rPr>
              <w:t>increase in capacities</w:t>
            </w:r>
            <w:r w:rsidRPr="001619AE">
              <w:rPr>
                <w:rFonts w:ascii="Arial" w:hAnsi="Arial" w:cs="Arial"/>
                <w:sz w:val="18"/>
                <w:szCs w:val="18"/>
                <w:lang w:val="en-GB"/>
              </w:rPr>
              <w:t xml:space="preserve"> (</w:t>
            </w:r>
            <w:r>
              <w:rPr>
                <w:rFonts w:ascii="Arial" w:hAnsi="Arial" w:cs="Arial"/>
                <w:sz w:val="18"/>
                <w:szCs w:val="18"/>
                <w:lang w:val="en-GB"/>
              </w:rPr>
              <w:t>including tourism capacities</w:t>
            </w:r>
            <w:r w:rsidRPr="001619AE">
              <w:rPr>
                <w:rFonts w:ascii="Arial" w:hAnsi="Arial" w:cs="Arial"/>
                <w:sz w:val="18"/>
                <w:szCs w:val="18"/>
                <w:lang w:val="en-GB"/>
              </w:rPr>
              <w:t xml:space="preserve">), </w:t>
            </w:r>
            <w:r>
              <w:rPr>
                <w:rFonts w:ascii="Arial" w:hAnsi="Arial" w:cs="Arial"/>
                <w:sz w:val="18"/>
                <w:szCs w:val="18"/>
                <w:lang w:val="en-GB"/>
              </w:rPr>
              <w:t>development and introduction of new products and services</w:t>
            </w:r>
            <w:r w:rsidRPr="001619AE">
              <w:rPr>
                <w:rFonts w:ascii="Arial" w:hAnsi="Arial" w:cs="Arial"/>
                <w:sz w:val="18"/>
                <w:szCs w:val="18"/>
                <w:lang w:val="en-GB"/>
              </w:rPr>
              <w:t xml:space="preserve">, </w:t>
            </w:r>
            <w:r>
              <w:rPr>
                <w:rFonts w:ascii="Arial" w:hAnsi="Arial" w:cs="Arial"/>
                <w:sz w:val="18"/>
                <w:szCs w:val="18"/>
                <w:lang w:val="en-GB"/>
              </w:rPr>
              <w:t>digitalisation of business</w:t>
            </w:r>
            <w:r w:rsidRPr="001619AE">
              <w:rPr>
                <w:rFonts w:ascii="Arial" w:hAnsi="Arial" w:cs="Arial"/>
                <w:sz w:val="18"/>
                <w:szCs w:val="18"/>
                <w:lang w:val="en-GB"/>
              </w:rPr>
              <w:t xml:space="preserve">, </w:t>
            </w:r>
            <w:r>
              <w:rPr>
                <w:rFonts w:ascii="Arial" w:hAnsi="Arial" w:cs="Arial"/>
                <w:sz w:val="18"/>
                <w:szCs w:val="18"/>
                <w:lang w:val="en-GB"/>
              </w:rPr>
              <w:t>investment in environmentally friendly business processes and</w:t>
            </w:r>
            <w:r w:rsidRPr="001619AE">
              <w:rPr>
                <w:rFonts w:ascii="Arial" w:hAnsi="Arial" w:cs="Arial"/>
                <w:sz w:val="18"/>
                <w:szCs w:val="18"/>
                <w:lang w:val="en-GB"/>
              </w:rPr>
              <w:t xml:space="preserve"> </w:t>
            </w:r>
            <w:r>
              <w:rPr>
                <w:rFonts w:ascii="Arial" w:hAnsi="Arial" w:cs="Arial"/>
                <w:sz w:val="18"/>
                <w:szCs w:val="18"/>
                <w:lang w:val="en-GB"/>
              </w:rPr>
              <w:t>resource efficiency</w:t>
            </w:r>
            <w:r w:rsidRPr="001619AE">
              <w:rPr>
                <w:rFonts w:ascii="Arial" w:hAnsi="Arial" w:cs="Arial"/>
                <w:sz w:val="18"/>
                <w:szCs w:val="18"/>
                <w:lang w:val="en-GB"/>
              </w:rPr>
              <w:t xml:space="preserve">, </w:t>
            </w:r>
            <w:r>
              <w:rPr>
                <w:rFonts w:ascii="Arial" w:hAnsi="Arial" w:cs="Arial"/>
                <w:sz w:val="18"/>
                <w:szCs w:val="18"/>
                <w:lang w:val="en-GB"/>
              </w:rPr>
              <w:t>research and development etc.</w:t>
            </w:r>
            <w:r w:rsidRPr="001619AE">
              <w:rPr>
                <w:rFonts w:ascii="Arial" w:hAnsi="Arial" w:cs="Arial"/>
                <w:sz w:val="18"/>
                <w:szCs w:val="18"/>
                <w:lang w:val="en-GB"/>
              </w:rPr>
              <w:t xml:space="preserve">, </w:t>
            </w:r>
            <w:r>
              <w:rPr>
                <w:rFonts w:ascii="Arial" w:hAnsi="Arial" w:cs="Arial"/>
                <w:sz w:val="18"/>
                <w:szCs w:val="18"/>
                <w:lang w:val="en-GB"/>
              </w:rPr>
              <w:t>except for investments excluded by the List of Ineligible Activities</w:t>
            </w:r>
          </w:p>
          <w:p w14:paraId="66462B54" w14:textId="0301DCFD" w:rsidR="00602AD0" w:rsidRPr="00A3001A" w:rsidRDefault="00981979" w:rsidP="00602AD0">
            <w:pPr>
              <w:pStyle w:val="PlainText"/>
              <w:numPr>
                <w:ilvl w:val="0"/>
                <w:numId w:val="27"/>
              </w:numPr>
              <w:spacing w:line="240" w:lineRule="atLeast"/>
              <w:ind w:left="746" w:hanging="425"/>
              <w:jc w:val="both"/>
              <w:rPr>
                <w:rFonts w:ascii="Arial" w:hAnsi="Arial" w:cs="Arial"/>
                <w:sz w:val="18"/>
                <w:szCs w:val="18"/>
              </w:rPr>
            </w:pPr>
            <w:r>
              <w:rPr>
                <w:rFonts w:ascii="Arial" w:hAnsi="Arial" w:cs="Arial"/>
                <w:b/>
                <w:bCs/>
                <w:sz w:val="18"/>
                <w:szCs w:val="18"/>
                <w:lang w:val="en-GB"/>
              </w:rPr>
              <w:t>Investments in working capital</w:t>
            </w:r>
            <w:r w:rsidRPr="001619AE">
              <w:rPr>
                <w:rFonts w:ascii="Arial" w:hAnsi="Arial" w:cs="Arial"/>
                <w:sz w:val="18"/>
                <w:szCs w:val="18"/>
                <w:lang w:val="en-GB"/>
              </w:rPr>
              <w:t xml:space="preserve"> </w:t>
            </w:r>
            <w:r>
              <w:rPr>
                <w:rFonts w:ascii="Arial" w:hAnsi="Arial" w:cs="Arial"/>
                <w:sz w:val="18"/>
                <w:szCs w:val="18"/>
                <w:lang w:val="en-GB"/>
              </w:rPr>
              <w:t xml:space="preserve">of up to </w:t>
            </w:r>
            <w:r w:rsidRPr="001619AE">
              <w:rPr>
                <w:rFonts w:ascii="Arial" w:hAnsi="Arial" w:cs="Arial"/>
                <w:sz w:val="18"/>
                <w:szCs w:val="18"/>
                <w:lang w:val="en-GB"/>
              </w:rPr>
              <w:t xml:space="preserve">30% </w:t>
            </w:r>
            <w:r>
              <w:rPr>
                <w:rFonts w:ascii="Arial" w:hAnsi="Arial" w:cs="Arial"/>
                <w:sz w:val="18"/>
                <w:szCs w:val="18"/>
                <w:lang w:val="en-GB"/>
              </w:rPr>
              <w:t>of the contracted loan amount</w:t>
            </w:r>
            <w:r w:rsidRPr="001619AE">
              <w:rPr>
                <w:rFonts w:ascii="Arial" w:hAnsi="Arial" w:cs="Arial"/>
                <w:sz w:val="18"/>
                <w:szCs w:val="18"/>
                <w:lang w:val="en-GB"/>
              </w:rPr>
              <w:t xml:space="preserve"> (</w:t>
            </w:r>
            <w:r>
              <w:rPr>
                <w:rFonts w:ascii="Arial" w:hAnsi="Arial" w:cs="Arial"/>
                <w:sz w:val="18"/>
                <w:szCs w:val="18"/>
                <w:lang w:val="en-GB"/>
              </w:rPr>
              <w:t>working capital necessary for the implementation of capital investment and business growth</w:t>
            </w:r>
            <w:r w:rsidR="00602AD0" w:rsidRPr="00A3001A">
              <w:rPr>
                <w:rFonts w:ascii="Arial" w:hAnsi="Arial" w:cs="Arial"/>
                <w:sz w:val="18"/>
                <w:szCs w:val="18"/>
              </w:rPr>
              <w:t>).</w:t>
            </w:r>
          </w:p>
          <w:p w14:paraId="16CCD3AC" w14:textId="40FE0AB5" w:rsidR="00602AD0" w:rsidRPr="00A3001A" w:rsidRDefault="00F6214B"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lastRenderedPageBreak/>
              <w:t>The Guarantee Beneficiary is obliged to approve and contract the loan for a purpose that is in accordance with the acceptable purposes</w:t>
            </w:r>
            <w:r w:rsidRPr="001619AE">
              <w:rPr>
                <w:rFonts w:ascii="Arial" w:hAnsi="Arial" w:cs="Arial"/>
                <w:sz w:val="18"/>
                <w:szCs w:val="18"/>
                <w:lang w:val="en-GB"/>
              </w:rPr>
              <w:t xml:space="preserve"> </w:t>
            </w:r>
            <w:r>
              <w:rPr>
                <w:rFonts w:ascii="Arial" w:hAnsi="Arial" w:cs="Arial"/>
                <w:sz w:val="18"/>
                <w:szCs w:val="18"/>
                <w:lang w:val="en-GB"/>
              </w:rPr>
              <w:t>under this</w:t>
            </w:r>
            <w:r w:rsidRPr="00A3001A">
              <w:rPr>
                <w:rFonts w:ascii="Arial" w:hAnsi="Arial" w:cs="Arial"/>
                <w:sz w:val="18"/>
                <w:szCs w:val="18"/>
              </w:rPr>
              <w:t xml:space="preserve"> </w:t>
            </w:r>
            <w:r w:rsidR="00434FA3">
              <w:rPr>
                <w:rFonts w:ascii="Arial" w:hAnsi="Arial" w:cs="Arial"/>
                <w:sz w:val="18"/>
                <w:szCs w:val="18"/>
                <w:lang w:val="en-GB"/>
              </w:rPr>
              <w:t>Programme and disburse the loan funds to the Final Beneficiary exclusively for investments</w:t>
            </w:r>
            <w:r w:rsidR="00434FA3" w:rsidRPr="001619AE">
              <w:rPr>
                <w:rFonts w:ascii="Arial" w:hAnsi="Arial" w:cs="Arial"/>
                <w:sz w:val="18"/>
                <w:szCs w:val="18"/>
                <w:lang w:val="en-GB"/>
              </w:rPr>
              <w:t xml:space="preserve"> </w:t>
            </w:r>
            <w:r w:rsidR="00434FA3">
              <w:rPr>
                <w:rFonts w:ascii="Arial" w:hAnsi="Arial" w:cs="Arial"/>
                <w:sz w:val="18"/>
                <w:szCs w:val="18"/>
                <w:lang w:val="en-GB"/>
              </w:rPr>
              <w:t>in the purposes defined by the loan contract that are not excluded by the List of Ineligible Activities</w:t>
            </w:r>
            <w:r w:rsidR="00434FA3" w:rsidRPr="001619AE">
              <w:rPr>
                <w:rFonts w:ascii="Arial" w:hAnsi="Arial" w:cs="Arial"/>
                <w:sz w:val="18"/>
                <w:szCs w:val="18"/>
                <w:lang w:val="en-GB"/>
              </w:rPr>
              <w:t>, a</w:t>
            </w:r>
            <w:r w:rsidR="00434FA3">
              <w:rPr>
                <w:rFonts w:ascii="Arial" w:hAnsi="Arial" w:cs="Arial"/>
                <w:sz w:val="18"/>
                <w:szCs w:val="18"/>
                <w:lang w:val="en-GB"/>
              </w:rPr>
              <w:t>nd in accordance with this Programme and the documentation which is attached to the application for guarantee</w:t>
            </w:r>
            <w:r w:rsidR="00602AD0" w:rsidRPr="00A3001A">
              <w:rPr>
                <w:rFonts w:ascii="Arial" w:hAnsi="Arial" w:cs="Arial"/>
                <w:sz w:val="18"/>
                <w:szCs w:val="18"/>
              </w:rPr>
              <w:t>.</w:t>
            </w:r>
          </w:p>
          <w:p w14:paraId="3A108B29" w14:textId="633C2778" w:rsidR="00602AD0" w:rsidRPr="00A3001A" w:rsidRDefault="00FC78C0"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A guarantee can be issued only for new Loans</w:t>
            </w:r>
            <w:r w:rsidRPr="001619AE">
              <w:rPr>
                <w:rFonts w:ascii="Arial" w:hAnsi="Arial" w:cs="Arial"/>
                <w:sz w:val="18"/>
                <w:szCs w:val="18"/>
                <w:lang w:val="en-GB"/>
              </w:rPr>
              <w:t>, a</w:t>
            </w:r>
            <w:r>
              <w:rPr>
                <w:rFonts w:ascii="Arial" w:hAnsi="Arial" w:cs="Arial"/>
                <w:sz w:val="18"/>
                <w:szCs w:val="18"/>
                <w:lang w:val="en-GB"/>
              </w:rPr>
              <w:t>nd not for the existing ones</w:t>
            </w:r>
            <w:r w:rsidRPr="001619AE">
              <w:rPr>
                <w:rFonts w:ascii="Arial" w:hAnsi="Arial" w:cs="Arial"/>
                <w:sz w:val="18"/>
                <w:szCs w:val="18"/>
                <w:lang w:val="en-GB"/>
              </w:rPr>
              <w:t xml:space="preserve"> </w:t>
            </w:r>
            <w:r>
              <w:rPr>
                <w:rFonts w:ascii="Arial" w:hAnsi="Arial" w:cs="Arial"/>
                <w:sz w:val="18"/>
                <w:szCs w:val="18"/>
                <w:lang w:val="en-GB"/>
              </w:rPr>
              <w:t>and the loan funds</w:t>
            </w:r>
            <w:r w:rsidRPr="001619AE">
              <w:rPr>
                <w:rFonts w:ascii="Arial" w:hAnsi="Arial" w:cs="Arial"/>
                <w:sz w:val="18"/>
                <w:szCs w:val="18"/>
                <w:lang w:val="en-GB"/>
              </w:rPr>
              <w:t xml:space="preserve"> </w:t>
            </w:r>
            <w:r>
              <w:rPr>
                <w:rFonts w:ascii="Arial" w:hAnsi="Arial" w:cs="Arial"/>
                <w:sz w:val="18"/>
                <w:szCs w:val="18"/>
                <w:lang w:val="en-GB"/>
              </w:rPr>
              <w:t>may not be used for the settlement of obligations under existing</w:t>
            </w:r>
            <w:r w:rsidRPr="001619AE">
              <w:rPr>
                <w:rFonts w:ascii="Arial" w:hAnsi="Arial" w:cs="Arial"/>
                <w:sz w:val="18"/>
                <w:szCs w:val="18"/>
                <w:lang w:val="en-GB"/>
              </w:rPr>
              <w:t xml:space="preserve"> </w:t>
            </w:r>
            <w:r>
              <w:rPr>
                <w:rFonts w:ascii="Arial" w:hAnsi="Arial" w:cs="Arial"/>
                <w:sz w:val="18"/>
                <w:szCs w:val="18"/>
                <w:lang w:val="en-GB"/>
              </w:rPr>
              <w:t>liabilities</w:t>
            </w:r>
            <w:r w:rsidRPr="001619AE">
              <w:rPr>
                <w:rFonts w:ascii="Arial" w:hAnsi="Arial" w:cs="Arial"/>
                <w:sz w:val="18"/>
                <w:szCs w:val="18"/>
                <w:lang w:val="en-GB"/>
              </w:rPr>
              <w:t xml:space="preserve"> (</w:t>
            </w:r>
            <w:r>
              <w:rPr>
                <w:rFonts w:ascii="Arial" w:hAnsi="Arial" w:cs="Arial"/>
                <w:sz w:val="18"/>
                <w:szCs w:val="18"/>
                <w:lang w:val="en-GB"/>
              </w:rPr>
              <w:t>loans</w:t>
            </w:r>
            <w:r w:rsidRPr="001619AE">
              <w:rPr>
                <w:rFonts w:ascii="Arial" w:hAnsi="Arial" w:cs="Arial"/>
                <w:sz w:val="18"/>
                <w:szCs w:val="18"/>
                <w:lang w:val="en-GB"/>
              </w:rPr>
              <w:t xml:space="preserve">, leasing </w:t>
            </w:r>
            <w:r>
              <w:rPr>
                <w:rFonts w:ascii="Arial" w:hAnsi="Arial" w:cs="Arial"/>
                <w:sz w:val="18"/>
                <w:szCs w:val="18"/>
                <w:lang w:val="en-GB"/>
              </w:rPr>
              <w:t>etc.</w:t>
            </w:r>
            <w:r w:rsidRPr="001619AE">
              <w:rPr>
                <w:rFonts w:ascii="Arial" w:hAnsi="Arial" w:cs="Arial"/>
                <w:sz w:val="18"/>
                <w:szCs w:val="18"/>
                <w:lang w:val="en-GB"/>
              </w:rPr>
              <w:t xml:space="preserve">). </w:t>
            </w:r>
            <w:r>
              <w:rPr>
                <w:rFonts w:ascii="Arial" w:hAnsi="Arial" w:cs="Arial"/>
                <w:sz w:val="18"/>
                <w:szCs w:val="18"/>
                <w:lang w:val="en-GB"/>
              </w:rPr>
              <w:t>Guarantee does not represent an aid to the Beneficiaries of Guarantee</w:t>
            </w:r>
            <w:r w:rsidR="00602AD0" w:rsidRPr="00A3001A">
              <w:rPr>
                <w:rFonts w:ascii="Arial" w:hAnsi="Arial" w:cs="Arial"/>
                <w:sz w:val="18"/>
                <w:szCs w:val="18"/>
              </w:rPr>
              <w:t>.</w:t>
            </w:r>
          </w:p>
          <w:p w14:paraId="4406767D" w14:textId="54DB8FB5" w:rsidR="00602AD0" w:rsidRPr="00A3001A" w:rsidRDefault="00F90297"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It is possible to finance the Guarantee Fee from the loan in case the said cost is collected from the Final Beneficiary</w:t>
            </w:r>
            <w:r w:rsidR="00602AD0" w:rsidRPr="00A3001A">
              <w:rPr>
                <w:rFonts w:ascii="Arial" w:hAnsi="Arial" w:cs="Arial"/>
                <w:sz w:val="18"/>
                <w:szCs w:val="18"/>
              </w:rPr>
              <w:t>.</w:t>
            </w:r>
          </w:p>
          <w:p w14:paraId="2CF933C5" w14:textId="63451D11" w:rsidR="00602AD0" w:rsidRPr="00A3001A" w:rsidRDefault="00FD079C" w:rsidP="00602AD0">
            <w:pPr>
              <w:pStyle w:val="ListParagraph"/>
              <w:numPr>
                <w:ilvl w:val="0"/>
                <w:numId w:val="61"/>
              </w:numPr>
              <w:spacing w:line="240" w:lineRule="atLeast"/>
              <w:ind w:left="321" w:hanging="321"/>
              <w:jc w:val="both"/>
              <w:rPr>
                <w:rFonts w:ascii="Arial" w:hAnsi="Arial" w:cs="Arial"/>
                <w:sz w:val="18"/>
                <w:szCs w:val="18"/>
                <w:lang w:eastAsia="en-US"/>
              </w:rPr>
            </w:pPr>
            <w:r>
              <w:rPr>
                <w:rFonts w:ascii="Arial" w:hAnsi="Arial" w:cs="Arial"/>
                <w:sz w:val="18"/>
                <w:szCs w:val="18"/>
                <w:lang w:val="en-GB" w:eastAsia="en-US"/>
              </w:rPr>
              <w:t>Loans covered by a guarantee can amount up to</w:t>
            </w:r>
            <w:r w:rsidRPr="001619AE">
              <w:rPr>
                <w:rFonts w:ascii="Arial" w:hAnsi="Arial" w:cs="Arial"/>
                <w:sz w:val="18"/>
                <w:szCs w:val="18"/>
                <w:lang w:val="en-GB" w:eastAsia="en-US"/>
              </w:rPr>
              <w:t xml:space="preserve"> 85% </w:t>
            </w:r>
            <w:r>
              <w:rPr>
                <w:rFonts w:ascii="Arial" w:hAnsi="Arial" w:cs="Arial"/>
                <w:sz w:val="18"/>
                <w:szCs w:val="18"/>
                <w:lang w:val="en-GB" w:eastAsia="en-US"/>
              </w:rPr>
              <w:t>of the estimated investment value, VAT not included</w:t>
            </w:r>
            <w:r w:rsidRPr="001619AE">
              <w:rPr>
                <w:rFonts w:ascii="Arial" w:hAnsi="Arial" w:cs="Arial"/>
                <w:sz w:val="18"/>
                <w:szCs w:val="18"/>
                <w:lang w:val="en-GB" w:eastAsia="en-US"/>
              </w:rPr>
              <w:t xml:space="preserve">, </w:t>
            </w:r>
            <w:r>
              <w:rPr>
                <w:rFonts w:ascii="Arial" w:hAnsi="Arial" w:cs="Arial"/>
                <w:sz w:val="18"/>
                <w:szCs w:val="18"/>
                <w:lang w:val="en-GB" w:eastAsia="en-US"/>
              </w:rPr>
              <w:t>i.e. even less, depending on rules regarding the state aid</w:t>
            </w:r>
            <w:r w:rsidR="00602AD0" w:rsidRPr="00A3001A">
              <w:rPr>
                <w:rFonts w:ascii="Arial" w:hAnsi="Arial" w:cs="Arial"/>
                <w:sz w:val="18"/>
                <w:szCs w:val="18"/>
                <w:lang w:eastAsia="en-US"/>
              </w:rPr>
              <w:t>.</w:t>
            </w:r>
          </w:p>
          <w:p w14:paraId="6F43E8E0" w14:textId="3B45DC0F" w:rsidR="00602AD0" w:rsidRPr="00A3001A" w:rsidRDefault="00F8671E" w:rsidP="00602AD0">
            <w:pPr>
              <w:pStyle w:val="ListParagraph"/>
              <w:numPr>
                <w:ilvl w:val="0"/>
                <w:numId w:val="61"/>
              </w:numPr>
              <w:spacing w:line="240" w:lineRule="atLeast"/>
              <w:ind w:left="321" w:hanging="321"/>
              <w:jc w:val="both"/>
              <w:rPr>
                <w:rFonts w:ascii="Arial" w:hAnsi="Arial" w:cs="Arial"/>
                <w:sz w:val="18"/>
                <w:szCs w:val="18"/>
                <w:lang w:eastAsia="en-US"/>
              </w:rPr>
            </w:pPr>
            <w:r>
              <w:rPr>
                <w:rFonts w:ascii="Arial" w:hAnsi="Arial" w:cs="Arial"/>
                <w:sz w:val="18"/>
                <w:szCs w:val="18"/>
                <w:lang w:val="en-GB" w:eastAsia="en-US"/>
              </w:rPr>
              <w:t>Value added tax is not an eligible cost</w:t>
            </w:r>
            <w:r w:rsidR="00602AD0" w:rsidRPr="00A3001A">
              <w:rPr>
                <w:rFonts w:ascii="Arial" w:hAnsi="Arial" w:cs="Arial"/>
                <w:sz w:val="18"/>
                <w:szCs w:val="18"/>
                <w:lang w:eastAsia="en-US"/>
              </w:rPr>
              <w:t>.</w:t>
            </w:r>
          </w:p>
          <w:p w14:paraId="6186104A" w14:textId="0ADEDF1B" w:rsidR="00602AD0" w:rsidRPr="00566ADA" w:rsidRDefault="001735CC" w:rsidP="00602AD0">
            <w:pPr>
              <w:pStyle w:val="ListParagraph"/>
              <w:numPr>
                <w:ilvl w:val="0"/>
                <w:numId w:val="61"/>
              </w:numPr>
              <w:spacing w:line="240" w:lineRule="atLeast"/>
              <w:ind w:left="321" w:hanging="321"/>
              <w:jc w:val="both"/>
              <w:rPr>
                <w:rFonts w:ascii="Arial" w:hAnsi="Arial" w:cs="Arial"/>
                <w:sz w:val="18"/>
                <w:szCs w:val="18"/>
                <w:lang w:val="en-GB" w:eastAsia="en-US"/>
              </w:rPr>
            </w:pPr>
            <w:r w:rsidRPr="00566ADA">
              <w:rPr>
                <w:rFonts w:ascii="Arial" w:hAnsi="Arial" w:cs="Arial"/>
                <w:sz w:val="18"/>
                <w:szCs w:val="18"/>
                <w:lang w:val="en-GB" w:eastAsia="en-US"/>
              </w:rPr>
              <w:t>All investments financed out of the loan for which a guarantee has been issued must be in compliance with the „Do No Significant Harm“ principle and environmental objectives</w:t>
            </w:r>
            <w:r w:rsidR="00566ADA" w:rsidRPr="00566ADA">
              <w:rPr>
                <w:rFonts w:ascii="Arial" w:hAnsi="Arial" w:cs="Arial"/>
                <w:sz w:val="18"/>
                <w:szCs w:val="18"/>
                <w:lang w:val="en-GB" w:eastAsia="en-US"/>
              </w:rPr>
              <w:t xml:space="preserve"> in compliance with the </w:t>
            </w:r>
            <w:r w:rsidR="00566ADA" w:rsidRPr="00566ADA">
              <w:rPr>
                <w:rFonts w:ascii="Arial" w:hAnsi="Arial" w:cs="Arial"/>
                <w:sz w:val="18"/>
                <w:szCs w:val="18"/>
                <w:lang w:val="en-GB"/>
              </w:rPr>
              <w:t>Technical Guidance on Sustainability Proofing for the InvestEU Fund (2021/C 280/01</w:t>
            </w:r>
            <w:r w:rsidR="00602AD0" w:rsidRPr="00566ADA">
              <w:rPr>
                <w:rFonts w:ascii="Arial" w:hAnsi="Arial" w:cs="Arial"/>
                <w:sz w:val="18"/>
                <w:szCs w:val="18"/>
                <w:lang w:val="en-GB" w:eastAsia="en-US"/>
              </w:rPr>
              <w:t xml:space="preserve">). </w:t>
            </w:r>
            <w:r w:rsidR="00C016CB">
              <w:rPr>
                <w:rFonts w:ascii="Arial" w:hAnsi="Arial" w:cs="Arial"/>
                <w:sz w:val="18"/>
                <w:szCs w:val="18"/>
                <w:lang w:val="en-GB" w:eastAsia="en-US"/>
              </w:rPr>
              <w:t xml:space="preserve">More details can be found in the document Guidelines for the application of the </w:t>
            </w:r>
            <w:r w:rsidR="00C016CB" w:rsidRPr="001619AE">
              <w:rPr>
                <w:rFonts w:ascii="Arial" w:hAnsi="Arial" w:cs="Arial"/>
                <w:sz w:val="18"/>
                <w:szCs w:val="18"/>
                <w:lang w:val="en-GB" w:eastAsia="en-US"/>
              </w:rPr>
              <w:t>„Do No Significant Harm“</w:t>
            </w:r>
            <w:r w:rsidR="00C016CB">
              <w:rPr>
                <w:rFonts w:ascii="Arial" w:hAnsi="Arial" w:cs="Arial"/>
                <w:sz w:val="18"/>
                <w:szCs w:val="18"/>
                <w:lang w:val="en-GB" w:eastAsia="en-US"/>
              </w:rPr>
              <w:t xml:space="preserve"> principle in the implementation of</w:t>
            </w:r>
            <w:r w:rsidR="00C016CB" w:rsidRPr="001619AE">
              <w:rPr>
                <w:rFonts w:ascii="Arial" w:hAnsi="Arial" w:cs="Arial"/>
                <w:sz w:val="18"/>
                <w:szCs w:val="18"/>
                <w:lang w:val="en-GB" w:eastAsia="en-US"/>
              </w:rPr>
              <w:t xml:space="preserve"> HBOR</w:t>
            </w:r>
            <w:r w:rsidR="00C016CB">
              <w:rPr>
                <w:rFonts w:ascii="Arial" w:hAnsi="Arial" w:cs="Arial"/>
                <w:sz w:val="18"/>
                <w:szCs w:val="18"/>
                <w:lang w:val="en-GB" w:eastAsia="en-US"/>
              </w:rPr>
              <w:t>’s financial instruments under the NRRP</w:t>
            </w:r>
            <w:r w:rsidR="00C016CB" w:rsidRPr="001619AE">
              <w:rPr>
                <w:rFonts w:ascii="Arial" w:hAnsi="Arial" w:cs="Arial"/>
                <w:sz w:val="18"/>
                <w:szCs w:val="18"/>
                <w:lang w:val="en-GB" w:eastAsia="en-US"/>
              </w:rPr>
              <w:t xml:space="preserve"> (</w:t>
            </w:r>
            <w:r w:rsidR="00C016CB">
              <w:rPr>
                <w:rFonts w:ascii="Arial" w:hAnsi="Arial" w:cs="Arial"/>
                <w:sz w:val="18"/>
                <w:szCs w:val="18"/>
                <w:lang w:val="en-GB" w:eastAsia="en-US"/>
              </w:rPr>
              <w:t>Schedule</w:t>
            </w:r>
            <w:r w:rsidR="00C016CB" w:rsidRPr="001619AE">
              <w:rPr>
                <w:rFonts w:ascii="Arial" w:hAnsi="Arial" w:cs="Arial"/>
                <w:sz w:val="18"/>
                <w:szCs w:val="18"/>
                <w:lang w:val="en-GB" w:eastAsia="en-US"/>
              </w:rPr>
              <w:t xml:space="preserve"> </w:t>
            </w:r>
            <w:r w:rsidR="00602AD0" w:rsidRPr="00566ADA">
              <w:rPr>
                <w:rFonts w:ascii="Arial" w:hAnsi="Arial" w:cs="Arial"/>
                <w:sz w:val="18"/>
                <w:szCs w:val="18"/>
                <w:lang w:val="en-GB" w:eastAsia="en-US"/>
              </w:rPr>
              <w:t>1).</w:t>
            </w:r>
          </w:p>
          <w:p w14:paraId="205C9384" w14:textId="5562346A" w:rsidR="00602AD0" w:rsidRPr="00566ADA" w:rsidRDefault="00D23243" w:rsidP="00602AD0">
            <w:pPr>
              <w:pStyle w:val="ListParagraph"/>
              <w:numPr>
                <w:ilvl w:val="0"/>
                <w:numId w:val="61"/>
              </w:numPr>
              <w:spacing w:line="240" w:lineRule="atLeast"/>
              <w:ind w:left="321" w:hanging="321"/>
              <w:jc w:val="both"/>
              <w:rPr>
                <w:rFonts w:ascii="Arial" w:hAnsi="Arial" w:cs="Arial"/>
                <w:sz w:val="18"/>
                <w:szCs w:val="18"/>
                <w:lang w:val="en-GB"/>
              </w:rPr>
            </w:pPr>
            <w:r w:rsidRPr="001925BD">
              <w:rPr>
                <w:rFonts w:ascii="Arial" w:hAnsi="Arial" w:cs="Arial"/>
                <w:sz w:val="18"/>
                <w:szCs w:val="18"/>
                <w:lang w:val="en-GB"/>
              </w:rPr>
              <w:t>Loans can be used in combination with other forms of financial support from national and EU funds while acting in accordance with national and EU regulations on state aid</w:t>
            </w:r>
            <w:r w:rsidR="00602AD0" w:rsidRPr="00566ADA">
              <w:rPr>
                <w:rFonts w:ascii="Arial" w:hAnsi="Arial" w:cs="Arial"/>
                <w:sz w:val="18"/>
                <w:szCs w:val="18"/>
                <w:lang w:val="en-GB"/>
              </w:rPr>
              <w:t>.</w:t>
            </w:r>
          </w:p>
          <w:p w14:paraId="52796ED2" w14:textId="1891B034" w:rsidR="00602AD0" w:rsidRPr="00566ADA" w:rsidRDefault="0038432D" w:rsidP="00602AD0">
            <w:pPr>
              <w:pStyle w:val="ListParagraph"/>
              <w:numPr>
                <w:ilvl w:val="0"/>
                <w:numId w:val="61"/>
              </w:numPr>
              <w:spacing w:line="240" w:lineRule="atLeast"/>
              <w:ind w:left="321" w:hanging="321"/>
              <w:jc w:val="both"/>
              <w:rPr>
                <w:rFonts w:ascii="Arial" w:hAnsi="Arial" w:cs="Arial"/>
                <w:b/>
                <w:bCs/>
                <w:sz w:val="18"/>
                <w:szCs w:val="18"/>
                <w:lang w:val="en-GB" w:eastAsia="en-US"/>
              </w:rPr>
            </w:pPr>
            <w:r w:rsidRPr="001619AE">
              <w:rPr>
                <w:rFonts w:ascii="Arial" w:hAnsi="Arial" w:cs="Arial"/>
                <w:b/>
                <w:bCs/>
                <w:sz w:val="18"/>
                <w:szCs w:val="18"/>
                <w:lang w:val="en-GB" w:eastAsia="en-US"/>
              </w:rPr>
              <w:t>List</w:t>
            </w:r>
            <w:r>
              <w:rPr>
                <w:rFonts w:ascii="Arial" w:hAnsi="Arial" w:cs="Arial"/>
                <w:b/>
                <w:bCs/>
                <w:sz w:val="18"/>
                <w:szCs w:val="18"/>
                <w:lang w:val="en-GB" w:eastAsia="en-US"/>
              </w:rPr>
              <w:t xml:space="preserve"> of ineligible activities</w:t>
            </w:r>
            <w:r w:rsidRPr="001619AE">
              <w:rPr>
                <w:rFonts w:ascii="Arial" w:hAnsi="Arial" w:cs="Arial"/>
                <w:b/>
                <w:bCs/>
                <w:sz w:val="18"/>
                <w:szCs w:val="18"/>
                <w:lang w:val="en-GB" w:eastAsia="en-US"/>
              </w:rPr>
              <w:t xml:space="preserve"> (</w:t>
            </w:r>
            <w:r w:rsidRPr="001619AE">
              <w:rPr>
                <w:rFonts w:ascii="Arial" w:hAnsi="Arial" w:cs="Arial"/>
                <w:b/>
                <w:bCs/>
                <w:i/>
                <w:iCs/>
                <w:sz w:val="18"/>
                <w:szCs w:val="18"/>
                <w:lang w:val="en-GB" w:eastAsia="en-US"/>
              </w:rPr>
              <w:t>exclusion</w:t>
            </w:r>
            <w:r w:rsidRPr="001619AE">
              <w:rPr>
                <w:rFonts w:ascii="Arial" w:hAnsi="Arial" w:cs="Arial"/>
                <w:b/>
                <w:bCs/>
                <w:sz w:val="18"/>
                <w:szCs w:val="18"/>
                <w:lang w:val="en-GB" w:eastAsia="en-US"/>
              </w:rPr>
              <w:t xml:space="preserve"> </w:t>
            </w:r>
            <w:r w:rsidRPr="0001243D">
              <w:rPr>
                <w:rFonts w:ascii="Arial" w:hAnsi="Arial" w:cs="Arial"/>
                <w:b/>
                <w:bCs/>
                <w:i/>
                <w:iCs/>
                <w:sz w:val="18"/>
                <w:szCs w:val="18"/>
                <w:lang w:val="en-GB" w:eastAsia="en-US"/>
              </w:rPr>
              <w:t>list</w:t>
            </w:r>
            <w:r w:rsidR="00602AD0" w:rsidRPr="0038432D">
              <w:rPr>
                <w:rFonts w:ascii="Arial" w:hAnsi="Arial" w:cs="Arial"/>
                <w:b/>
                <w:bCs/>
                <w:i/>
                <w:iCs/>
                <w:sz w:val="18"/>
                <w:szCs w:val="18"/>
                <w:lang w:val="en-GB" w:eastAsia="en-US"/>
              </w:rPr>
              <w:t>)</w:t>
            </w:r>
            <w:r w:rsidR="00602AD0" w:rsidRPr="00566ADA">
              <w:rPr>
                <w:rFonts w:ascii="Arial" w:hAnsi="Arial" w:cs="Arial"/>
                <w:b/>
                <w:bCs/>
                <w:sz w:val="18"/>
                <w:szCs w:val="18"/>
                <w:lang w:val="en-GB" w:eastAsia="en-US"/>
              </w:rPr>
              <w:t>:</w:t>
            </w:r>
          </w:p>
          <w:p w14:paraId="2D160340" w14:textId="77777777" w:rsidR="007138EE" w:rsidRPr="008E657D" w:rsidRDefault="007138EE" w:rsidP="007138EE">
            <w:pPr>
              <w:pStyle w:val="ListParagraph"/>
              <w:numPr>
                <w:ilvl w:val="0"/>
                <w:numId w:val="33"/>
              </w:numPr>
              <w:spacing w:line="276" w:lineRule="auto"/>
              <w:ind w:hanging="45"/>
              <w:jc w:val="both"/>
              <w:rPr>
                <w:rFonts w:ascii="Arial" w:hAnsi="Arial" w:cs="Arial"/>
                <w:sz w:val="18"/>
                <w:szCs w:val="18"/>
                <w:lang w:val="en-GB" w:eastAsia="en-US"/>
              </w:rPr>
            </w:pPr>
            <w:r w:rsidRPr="008E657D">
              <w:rPr>
                <w:rFonts w:ascii="Arial" w:hAnsi="Arial" w:cs="Arial"/>
                <w:sz w:val="18"/>
                <w:szCs w:val="18"/>
                <w:lang w:val="en-GB" w:eastAsia="en-US"/>
              </w:rPr>
              <w:t xml:space="preserve">Activities </w:t>
            </w:r>
            <w:r w:rsidRPr="008E657D">
              <w:rPr>
                <w:rFonts w:ascii="Arial" w:hAnsi="Arial" w:cs="Arial"/>
                <w:sz w:val="18"/>
                <w:szCs w:val="18"/>
                <w:lang w:val="en-GB"/>
              </w:rPr>
              <w:t>and facilities related to fossil fuels,</w:t>
            </w:r>
            <w:r w:rsidRPr="008E657D">
              <w:rPr>
                <w:rFonts w:ascii="Arial" w:hAnsi="Arial" w:cs="Arial"/>
                <w:spacing w:val="-8"/>
                <w:sz w:val="18"/>
                <w:szCs w:val="18"/>
                <w:lang w:val="en-GB"/>
              </w:rPr>
              <w:t xml:space="preserve"> </w:t>
            </w:r>
            <w:r w:rsidRPr="008E657D">
              <w:rPr>
                <w:rFonts w:ascii="Arial" w:hAnsi="Arial" w:cs="Arial"/>
                <w:sz w:val="18"/>
                <w:szCs w:val="18"/>
                <w:lang w:val="en-GB"/>
              </w:rPr>
              <w:t>including further use</w:t>
            </w:r>
            <w:r w:rsidRPr="008E657D">
              <w:rPr>
                <w:rStyle w:val="FootnoteReference"/>
                <w:rFonts w:ascii="Arial" w:hAnsi="Arial" w:cs="Arial"/>
                <w:sz w:val="18"/>
                <w:szCs w:val="18"/>
                <w:lang w:val="en-GB"/>
              </w:rPr>
              <w:footnoteReference w:id="4"/>
            </w:r>
            <w:r w:rsidRPr="008E657D">
              <w:rPr>
                <w:rFonts w:ascii="Arial" w:hAnsi="Arial" w:cs="Arial"/>
                <w:spacing w:val="-2"/>
                <w:sz w:val="18"/>
                <w:szCs w:val="18"/>
                <w:lang w:val="en-GB"/>
              </w:rPr>
              <w:t>;</w:t>
            </w:r>
          </w:p>
          <w:p w14:paraId="4F24782A" w14:textId="77777777" w:rsidR="005138AA" w:rsidRPr="00022297" w:rsidRDefault="005138AA" w:rsidP="005138AA">
            <w:pPr>
              <w:pStyle w:val="ListParagraph"/>
              <w:numPr>
                <w:ilvl w:val="0"/>
                <w:numId w:val="33"/>
              </w:numPr>
              <w:spacing w:line="276" w:lineRule="auto"/>
              <w:ind w:left="740" w:hanging="425"/>
              <w:jc w:val="both"/>
              <w:rPr>
                <w:rFonts w:ascii="Arial" w:hAnsi="Arial" w:cs="Arial"/>
                <w:sz w:val="18"/>
                <w:szCs w:val="18"/>
                <w:lang w:val="en-GB" w:eastAsia="en-US"/>
              </w:rPr>
            </w:pPr>
            <w:r w:rsidRPr="00022297">
              <w:rPr>
                <w:rFonts w:ascii="Arial" w:hAnsi="Arial" w:cs="Arial"/>
                <w:sz w:val="18"/>
                <w:szCs w:val="18"/>
                <w:lang w:val="en-GB" w:eastAsia="en-US"/>
              </w:rPr>
              <w:t xml:space="preserve">Activities and facilities </w:t>
            </w:r>
            <w:r w:rsidRPr="00022297">
              <w:rPr>
                <w:rFonts w:ascii="Arial" w:hAnsi="Arial" w:cs="Arial"/>
                <w:sz w:val="18"/>
                <w:szCs w:val="18"/>
                <w:lang w:val="en-GB"/>
              </w:rPr>
              <w:t>under the EU Emission Trading System (ETS) with projected CO2 emissions that are not lower than the relevant benchmarks</w:t>
            </w:r>
            <w:r w:rsidRPr="00022297">
              <w:rPr>
                <w:rStyle w:val="FootnoteReference"/>
                <w:rFonts w:ascii="Arial" w:hAnsi="Arial" w:cs="Arial"/>
                <w:sz w:val="18"/>
                <w:szCs w:val="18"/>
                <w:lang w:val="en-GB"/>
              </w:rPr>
              <w:footnoteReference w:id="5"/>
            </w:r>
            <w:r w:rsidRPr="00022297">
              <w:rPr>
                <w:rFonts w:ascii="Arial" w:hAnsi="Arial" w:cs="Arial"/>
                <w:spacing w:val="-2"/>
                <w:sz w:val="18"/>
                <w:szCs w:val="18"/>
                <w:lang w:val="en-GB"/>
              </w:rPr>
              <w:t>;</w:t>
            </w:r>
            <w:r w:rsidRPr="00022297">
              <w:rPr>
                <w:rFonts w:ascii="Arial" w:hAnsi="Arial" w:cs="Arial"/>
                <w:sz w:val="18"/>
                <w:szCs w:val="18"/>
                <w:lang w:val="en-GB" w:eastAsia="en-US"/>
              </w:rPr>
              <w:t xml:space="preserve"> </w:t>
            </w:r>
          </w:p>
          <w:p w14:paraId="55E868D7" w14:textId="77777777" w:rsidR="006A282C" w:rsidRPr="000F6FCE" w:rsidRDefault="006A282C" w:rsidP="006A282C">
            <w:pPr>
              <w:pStyle w:val="ListParagraph"/>
              <w:numPr>
                <w:ilvl w:val="0"/>
                <w:numId w:val="33"/>
              </w:numPr>
              <w:spacing w:line="276" w:lineRule="auto"/>
              <w:ind w:left="740" w:hanging="425"/>
              <w:jc w:val="both"/>
              <w:rPr>
                <w:rFonts w:ascii="Arial" w:hAnsi="Arial" w:cs="Arial"/>
                <w:sz w:val="18"/>
                <w:szCs w:val="18"/>
                <w:lang w:val="en-GB" w:eastAsia="en-US"/>
              </w:rPr>
            </w:pPr>
            <w:r>
              <w:rPr>
                <w:rFonts w:ascii="Arial" w:hAnsi="Arial" w:cs="Arial"/>
                <w:sz w:val="18"/>
                <w:szCs w:val="18"/>
                <w:lang w:val="en-GB" w:eastAsia="en-US"/>
              </w:rPr>
              <w:t xml:space="preserve">Activities and </w:t>
            </w:r>
            <w:r w:rsidRPr="000F6FCE">
              <w:rPr>
                <w:rFonts w:ascii="Arial" w:hAnsi="Arial" w:cs="Arial"/>
                <w:sz w:val="18"/>
                <w:szCs w:val="18"/>
                <w:lang w:val="en-GB" w:eastAsia="en-US"/>
              </w:rPr>
              <w:t xml:space="preserve">facilities </w:t>
            </w:r>
            <w:r w:rsidRPr="000F6FCE">
              <w:rPr>
                <w:rFonts w:ascii="Arial" w:hAnsi="Arial" w:cs="Arial"/>
                <w:sz w:val="18"/>
                <w:szCs w:val="18"/>
                <w:lang w:val="en-GB"/>
              </w:rPr>
              <w:t>related to disposal of waste to landfill facilities, incinerators</w:t>
            </w:r>
            <w:r w:rsidRPr="000F6FCE">
              <w:rPr>
                <w:rStyle w:val="FootnoteReference"/>
                <w:rFonts w:ascii="Arial" w:hAnsi="Arial" w:cs="Arial"/>
                <w:sz w:val="18"/>
                <w:szCs w:val="18"/>
                <w:lang w:val="en-GB"/>
              </w:rPr>
              <w:footnoteReference w:id="6"/>
            </w:r>
            <w:r w:rsidRPr="000F6FCE">
              <w:rPr>
                <w:rFonts w:ascii="Arial" w:hAnsi="Arial" w:cs="Arial"/>
                <w:spacing w:val="40"/>
                <w:position w:val="6"/>
                <w:sz w:val="18"/>
                <w:szCs w:val="18"/>
                <w:lang w:val="en-GB"/>
              </w:rPr>
              <w:t xml:space="preserve"> </w:t>
            </w:r>
            <w:r w:rsidRPr="000F6FCE">
              <w:rPr>
                <w:rFonts w:ascii="Arial" w:hAnsi="Arial" w:cs="Arial"/>
                <w:sz w:val="18"/>
                <w:szCs w:val="18"/>
                <w:lang w:val="en-GB"/>
              </w:rPr>
              <w:t>and mechanical biological treatment plants</w:t>
            </w:r>
            <w:r w:rsidRPr="000F6FCE">
              <w:rPr>
                <w:rStyle w:val="FootnoteReference"/>
                <w:rFonts w:ascii="Arial" w:hAnsi="Arial" w:cs="Arial"/>
                <w:sz w:val="18"/>
                <w:szCs w:val="18"/>
                <w:lang w:val="en-GB"/>
              </w:rPr>
              <w:footnoteReference w:id="7"/>
            </w:r>
            <w:r w:rsidRPr="000F6FCE">
              <w:rPr>
                <w:rFonts w:ascii="Arial" w:hAnsi="Arial" w:cs="Arial"/>
                <w:sz w:val="18"/>
                <w:szCs w:val="18"/>
                <w:lang w:val="en-GB"/>
              </w:rPr>
              <w:t>;</w:t>
            </w:r>
          </w:p>
          <w:p w14:paraId="621578B3" w14:textId="77777777" w:rsidR="00206857" w:rsidRDefault="00D7474A" w:rsidP="00602AD0">
            <w:pPr>
              <w:pStyle w:val="ListParagraph"/>
              <w:numPr>
                <w:ilvl w:val="0"/>
                <w:numId w:val="33"/>
              </w:numPr>
              <w:spacing w:line="240" w:lineRule="atLeast"/>
              <w:ind w:left="746" w:hanging="425"/>
              <w:jc w:val="both"/>
              <w:rPr>
                <w:rFonts w:ascii="Arial" w:hAnsi="Arial" w:cs="Arial"/>
                <w:sz w:val="18"/>
                <w:szCs w:val="18"/>
                <w:lang w:eastAsia="en-US"/>
              </w:rPr>
            </w:pPr>
            <w:r>
              <w:rPr>
                <w:rFonts w:ascii="Arial" w:hAnsi="Arial" w:cs="Arial"/>
                <w:sz w:val="18"/>
                <w:szCs w:val="18"/>
                <w:lang w:val="en-GB" w:eastAsia="en-US"/>
              </w:rPr>
              <w:lastRenderedPageBreak/>
              <w:t xml:space="preserve">Activities and </w:t>
            </w:r>
            <w:r w:rsidRPr="00BC10DF">
              <w:rPr>
                <w:rFonts w:ascii="Arial" w:hAnsi="Arial" w:cs="Arial"/>
                <w:sz w:val="18"/>
                <w:szCs w:val="18"/>
                <w:lang w:val="en-GB" w:eastAsia="en-US"/>
              </w:rPr>
              <w:t xml:space="preserve">facilities </w:t>
            </w:r>
            <w:r w:rsidRPr="00BC10DF">
              <w:rPr>
                <w:rFonts w:ascii="Arial" w:hAnsi="Arial" w:cs="Arial"/>
                <w:sz w:val="18"/>
                <w:szCs w:val="18"/>
                <w:lang w:val="en-GB"/>
              </w:rPr>
              <w:t>where the long-term disposal of waste may cause harm to the environment</w:t>
            </w:r>
            <w:r w:rsidRPr="00A3001A">
              <w:rPr>
                <w:rFonts w:ascii="Arial" w:hAnsi="Arial" w:cs="Arial"/>
                <w:sz w:val="18"/>
                <w:szCs w:val="18"/>
                <w:lang w:eastAsia="en-US"/>
              </w:rPr>
              <w:t xml:space="preserve"> </w:t>
            </w:r>
          </w:p>
          <w:p w14:paraId="5461B9C9" w14:textId="4F7B530F" w:rsidR="00602AD0" w:rsidRPr="00A3001A" w:rsidRDefault="001C468E" w:rsidP="00602AD0">
            <w:pPr>
              <w:pStyle w:val="ListParagraph"/>
              <w:numPr>
                <w:ilvl w:val="0"/>
                <w:numId w:val="33"/>
              </w:numPr>
              <w:spacing w:line="240" w:lineRule="atLeast"/>
              <w:ind w:left="746" w:hanging="425"/>
              <w:jc w:val="both"/>
              <w:rPr>
                <w:rFonts w:ascii="Arial" w:hAnsi="Arial" w:cs="Arial"/>
                <w:sz w:val="18"/>
                <w:szCs w:val="18"/>
                <w:lang w:eastAsia="en-US"/>
              </w:rPr>
            </w:pPr>
            <w:r>
              <w:rPr>
                <w:rFonts w:ascii="Arial" w:hAnsi="Arial" w:cs="Arial"/>
                <w:sz w:val="18"/>
                <w:szCs w:val="18"/>
                <w:lang w:val="en-GB" w:eastAsia="en-US"/>
              </w:rPr>
              <w:t>Other activities excluded by</w:t>
            </w:r>
            <w:r w:rsidRPr="001619AE">
              <w:rPr>
                <w:rFonts w:ascii="Arial" w:hAnsi="Arial" w:cs="Arial"/>
                <w:sz w:val="18"/>
                <w:szCs w:val="18"/>
                <w:lang w:val="en-GB" w:eastAsia="en-US"/>
              </w:rPr>
              <w:t xml:space="preserve"> HBOR</w:t>
            </w:r>
            <w:r>
              <w:rPr>
                <w:rFonts w:ascii="Arial" w:hAnsi="Arial" w:cs="Arial"/>
                <w:sz w:val="18"/>
                <w:szCs w:val="18"/>
                <w:lang w:val="en-GB" w:eastAsia="en-US"/>
              </w:rPr>
              <w:t>’s documents applying to the Programme</w:t>
            </w:r>
            <w:r w:rsidR="00602AD0" w:rsidRPr="00A3001A">
              <w:rPr>
                <w:rFonts w:ascii="Arial" w:hAnsi="Arial" w:cs="Arial"/>
                <w:sz w:val="18"/>
                <w:szCs w:val="18"/>
                <w:lang w:eastAsia="en-US"/>
              </w:rPr>
              <w:t>.</w:t>
            </w:r>
          </w:p>
          <w:p w14:paraId="4805E14D" w14:textId="308027CD" w:rsidR="00602AD0" w:rsidRPr="00A3001A" w:rsidRDefault="002D177E"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Beneficiaries</w:t>
            </w:r>
            <w:r w:rsidRPr="007C6E7A">
              <w:rPr>
                <w:rFonts w:ascii="Arial" w:hAnsi="Arial" w:cs="Arial"/>
                <w:sz w:val="18"/>
                <w:szCs w:val="18"/>
                <w:lang w:val="en-GB"/>
              </w:rPr>
              <w:t xml:space="preserve"> </w:t>
            </w:r>
            <w:r>
              <w:rPr>
                <w:rFonts w:ascii="Arial" w:hAnsi="Arial" w:cs="Arial"/>
                <w:sz w:val="18"/>
                <w:szCs w:val="18"/>
                <w:lang w:val="en-GB"/>
              </w:rPr>
              <w:t>that</w:t>
            </w:r>
            <w:r w:rsidRPr="007C6E7A">
              <w:rPr>
                <w:rFonts w:ascii="Arial" w:hAnsi="Arial" w:cs="Arial"/>
                <w:sz w:val="18"/>
                <w:szCs w:val="18"/>
                <w:lang w:val="en-GB"/>
              </w:rPr>
              <w:t xml:space="preserve"> in the previous financial year generated more than 10% of their income from activities or assets from points </w:t>
            </w:r>
            <w:r w:rsidR="00602AD0" w:rsidRPr="00A3001A">
              <w:rPr>
                <w:rFonts w:ascii="Arial" w:hAnsi="Arial" w:cs="Arial"/>
                <w:sz w:val="18"/>
                <w:szCs w:val="18"/>
              </w:rPr>
              <w:t xml:space="preserve">1), 2), 3) </w:t>
            </w:r>
            <w:r>
              <w:rPr>
                <w:rFonts w:ascii="Arial" w:hAnsi="Arial" w:cs="Arial"/>
                <w:sz w:val="18"/>
                <w:szCs w:val="18"/>
              </w:rPr>
              <w:t>and</w:t>
            </w:r>
            <w:r w:rsidR="00602AD0" w:rsidRPr="00A3001A">
              <w:rPr>
                <w:rFonts w:ascii="Arial" w:hAnsi="Arial" w:cs="Arial"/>
                <w:sz w:val="18"/>
                <w:szCs w:val="18"/>
              </w:rPr>
              <w:t xml:space="preserve"> 4) </w:t>
            </w:r>
            <w:r w:rsidR="00C10C26" w:rsidRPr="007C6E7A">
              <w:rPr>
                <w:rFonts w:ascii="Arial" w:hAnsi="Arial" w:cs="Arial"/>
                <w:sz w:val="18"/>
                <w:szCs w:val="18"/>
                <w:lang w:val="en-GB"/>
              </w:rPr>
              <w:t xml:space="preserve">of the list of </w:t>
            </w:r>
            <w:r w:rsidR="00C10C26">
              <w:rPr>
                <w:rFonts w:ascii="Arial" w:hAnsi="Arial" w:cs="Arial"/>
                <w:sz w:val="18"/>
                <w:szCs w:val="18"/>
                <w:lang w:val="en-GB"/>
              </w:rPr>
              <w:t>excluded</w:t>
            </w:r>
            <w:r w:rsidR="00C10C26" w:rsidRPr="007C6E7A">
              <w:rPr>
                <w:rFonts w:ascii="Arial" w:hAnsi="Arial" w:cs="Arial"/>
                <w:sz w:val="18"/>
                <w:szCs w:val="18"/>
                <w:lang w:val="en-GB"/>
              </w:rPr>
              <w:t xml:space="preserve"> activities will undertake to publish plans for green transition</w:t>
            </w:r>
            <w:r w:rsidR="00C10C26">
              <w:rPr>
                <w:rFonts w:ascii="Arial" w:hAnsi="Arial" w:cs="Arial"/>
                <w:sz w:val="18"/>
                <w:szCs w:val="18"/>
                <w:lang w:val="en-GB"/>
              </w:rPr>
              <w:t>.</w:t>
            </w:r>
            <w:r w:rsidR="00C10C26" w:rsidRPr="001619AE">
              <w:rPr>
                <w:rStyle w:val="FootnoteReference"/>
                <w:rFonts w:ascii="Arial" w:hAnsi="Arial" w:cs="Arial"/>
                <w:sz w:val="18"/>
                <w:szCs w:val="18"/>
                <w:lang w:val="en-GB"/>
              </w:rPr>
              <w:footnoteReference w:id="8"/>
            </w:r>
            <w:r w:rsidR="00602AD0" w:rsidRPr="00A3001A">
              <w:rPr>
                <w:rFonts w:ascii="Arial" w:hAnsi="Arial" w:cs="Arial"/>
                <w:sz w:val="18"/>
                <w:szCs w:val="18"/>
              </w:rPr>
              <w:t xml:space="preserve"> </w:t>
            </w:r>
          </w:p>
          <w:p w14:paraId="42B61276" w14:textId="54731E7B" w:rsidR="00602AD0" w:rsidRPr="00A3001A" w:rsidRDefault="00602AD0" w:rsidP="00602AD0">
            <w:pPr>
              <w:spacing w:line="240" w:lineRule="atLeast"/>
              <w:jc w:val="both"/>
              <w:rPr>
                <w:rFonts w:ascii="Arial" w:hAnsi="Arial" w:cs="Arial"/>
                <w:sz w:val="18"/>
                <w:szCs w:val="18"/>
                <w:lang w:eastAsia="zh-CN"/>
              </w:rPr>
            </w:pPr>
          </w:p>
        </w:tc>
      </w:tr>
      <w:tr w:rsidR="00602AD0" w:rsidRPr="00A3001A" w14:paraId="23D5667C" w14:textId="77777777" w:rsidTr="007165D2">
        <w:trPr>
          <w:trHeight w:val="384"/>
        </w:trPr>
        <w:tc>
          <w:tcPr>
            <w:tcW w:w="2992" w:type="dxa"/>
            <w:tcMar>
              <w:top w:w="0" w:type="dxa"/>
              <w:left w:w="108" w:type="dxa"/>
              <w:bottom w:w="142" w:type="dxa"/>
              <w:right w:w="108" w:type="dxa"/>
            </w:tcMar>
            <w:hideMark/>
          </w:tcPr>
          <w:p w14:paraId="34D91C04" w14:textId="7FBBE9E9" w:rsidR="00602AD0" w:rsidRPr="00A3001A" w:rsidRDefault="00B86ECC" w:rsidP="00602AD0">
            <w:pPr>
              <w:spacing w:line="240" w:lineRule="atLeast"/>
              <w:jc w:val="right"/>
              <w:rPr>
                <w:rFonts w:ascii="Arial" w:hAnsi="Arial" w:cs="Arial"/>
                <w:b/>
                <w:bCs/>
                <w:sz w:val="18"/>
                <w:szCs w:val="18"/>
                <w:lang w:eastAsia="zh-CN"/>
              </w:rPr>
            </w:pPr>
            <w:r w:rsidRPr="006C05A0">
              <w:rPr>
                <w:rFonts w:ascii="Arial" w:hAnsi="Arial" w:cs="Arial"/>
                <w:b/>
                <w:bCs/>
                <w:sz w:val="18"/>
                <w:szCs w:val="18"/>
                <w:lang w:val="en-GB" w:eastAsia="zh-CN"/>
              </w:rPr>
              <w:lastRenderedPageBreak/>
              <w:t>Eligible Beneficiaries of guarantees</w:t>
            </w:r>
          </w:p>
        </w:tc>
        <w:tc>
          <w:tcPr>
            <w:tcW w:w="6638" w:type="dxa"/>
            <w:tcMar>
              <w:top w:w="0" w:type="dxa"/>
              <w:left w:w="108" w:type="dxa"/>
              <w:bottom w:w="142" w:type="dxa"/>
              <w:right w:w="108" w:type="dxa"/>
            </w:tcMar>
            <w:hideMark/>
          </w:tcPr>
          <w:p w14:paraId="1FF6E517" w14:textId="52569EFD" w:rsidR="00602AD0" w:rsidRPr="0033745B" w:rsidRDefault="00334E5A" w:rsidP="00602AD0">
            <w:pPr>
              <w:pStyle w:val="ListParagraph"/>
              <w:numPr>
                <w:ilvl w:val="0"/>
                <w:numId w:val="61"/>
              </w:numPr>
              <w:spacing w:line="240" w:lineRule="atLeast"/>
              <w:ind w:left="321" w:hanging="321"/>
              <w:jc w:val="both"/>
              <w:rPr>
                <w:rFonts w:ascii="Arial" w:hAnsi="Arial" w:cs="Arial"/>
                <w:sz w:val="18"/>
                <w:szCs w:val="18"/>
              </w:rPr>
            </w:pPr>
            <w:r w:rsidRPr="00594D04">
              <w:rPr>
                <w:rFonts w:ascii="Arial" w:hAnsi="Arial" w:cs="Arial"/>
                <w:sz w:val="18"/>
                <w:szCs w:val="18"/>
                <w:lang w:val="en-GB"/>
              </w:rPr>
              <w:t xml:space="preserve">Eligible Beneficiaries of </w:t>
            </w:r>
            <w:r>
              <w:rPr>
                <w:rFonts w:ascii="Arial" w:hAnsi="Arial" w:cs="Arial"/>
                <w:sz w:val="18"/>
                <w:szCs w:val="18"/>
                <w:lang w:val="en-GB"/>
              </w:rPr>
              <w:t>g</w:t>
            </w:r>
            <w:r w:rsidRPr="00594D04">
              <w:rPr>
                <w:rFonts w:ascii="Arial" w:hAnsi="Arial" w:cs="Arial"/>
                <w:sz w:val="18"/>
                <w:szCs w:val="18"/>
                <w:lang w:val="en-GB"/>
              </w:rPr>
              <w:t xml:space="preserve">uarantees are banks </w:t>
            </w:r>
            <w:r>
              <w:rPr>
                <w:rFonts w:ascii="Arial" w:hAnsi="Arial" w:cs="Arial"/>
                <w:sz w:val="18"/>
                <w:szCs w:val="18"/>
                <w:lang w:val="en-GB"/>
              </w:rPr>
              <w:t>operating in accordance with the Credit Institutions Act</w:t>
            </w:r>
            <w:r w:rsidRPr="00594D04">
              <w:rPr>
                <w:rFonts w:ascii="Arial" w:hAnsi="Arial" w:cs="Arial"/>
                <w:sz w:val="18"/>
                <w:szCs w:val="18"/>
                <w:lang w:val="en-GB"/>
              </w:rPr>
              <w:t xml:space="preserve"> (</w:t>
            </w:r>
            <w:r>
              <w:rPr>
                <w:rFonts w:ascii="Arial" w:hAnsi="Arial" w:cs="Arial"/>
                <w:sz w:val="18"/>
                <w:szCs w:val="18"/>
                <w:lang w:val="en-GB"/>
              </w:rPr>
              <w:t>that have an operating license in the Republic of Croatia</w:t>
            </w:r>
            <w:r w:rsidRPr="00594D04">
              <w:rPr>
                <w:rFonts w:ascii="Arial" w:hAnsi="Arial" w:cs="Arial"/>
                <w:sz w:val="18"/>
                <w:szCs w:val="18"/>
                <w:lang w:val="en-GB"/>
              </w:rPr>
              <w:t xml:space="preserve">), </w:t>
            </w:r>
            <w:r>
              <w:rPr>
                <w:rFonts w:ascii="Arial" w:hAnsi="Arial" w:cs="Arial"/>
                <w:sz w:val="18"/>
                <w:szCs w:val="18"/>
                <w:lang w:val="en-GB"/>
              </w:rPr>
              <w:t>the Croatian Bank for Reconstruction and Development as the lender and leasing companies operating in accordance with the Leasing Act</w:t>
            </w:r>
            <w:r w:rsidR="00602AD0" w:rsidRPr="0033745B">
              <w:rPr>
                <w:rFonts w:ascii="Arial" w:hAnsi="Arial" w:cs="Arial"/>
                <w:sz w:val="18"/>
                <w:szCs w:val="18"/>
              </w:rPr>
              <w:t>.</w:t>
            </w:r>
          </w:p>
          <w:p w14:paraId="1ED45734" w14:textId="35325113" w:rsidR="00602AD0" w:rsidRPr="0033745B" w:rsidRDefault="002451AD" w:rsidP="00602AD0">
            <w:pPr>
              <w:pStyle w:val="ListParagraph"/>
              <w:numPr>
                <w:ilvl w:val="0"/>
                <w:numId w:val="61"/>
              </w:numPr>
              <w:spacing w:line="240" w:lineRule="atLeast"/>
              <w:ind w:left="321" w:hanging="321"/>
              <w:jc w:val="both"/>
              <w:rPr>
                <w:rFonts w:ascii="Arial" w:hAnsi="Arial" w:cs="Arial"/>
                <w:sz w:val="18"/>
                <w:szCs w:val="18"/>
              </w:rPr>
            </w:pPr>
            <w:r w:rsidRPr="00AD6EF6">
              <w:rPr>
                <w:rFonts w:ascii="Arial" w:hAnsi="Arial" w:cs="Arial"/>
                <w:sz w:val="18"/>
                <w:szCs w:val="18"/>
                <w:lang w:val="en-GB"/>
              </w:rPr>
              <w:t xml:space="preserve">When assessing risk, approving, managing, disbursing and collecting loans, </w:t>
            </w:r>
            <w:r>
              <w:rPr>
                <w:rFonts w:ascii="Arial" w:hAnsi="Arial" w:cs="Arial"/>
                <w:sz w:val="18"/>
                <w:szCs w:val="18"/>
                <w:lang w:val="en-GB"/>
              </w:rPr>
              <w:t>Beneficiaries of Guarantees</w:t>
            </w:r>
            <w:r w:rsidRPr="00AD6EF6">
              <w:rPr>
                <w:rFonts w:ascii="Arial" w:hAnsi="Arial" w:cs="Arial"/>
                <w:sz w:val="18"/>
                <w:szCs w:val="18"/>
                <w:lang w:val="en-GB"/>
              </w:rPr>
              <w:t xml:space="preserve"> are obliged to act in accordance with regulations, their internal </w:t>
            </w:r>
            <w:r>
              <w:rPr>
                <w:rFonts w:ascii="Arial" w:hAnsi="Arial" w:cs="Arial"/>
                <w:sz w:val="18"/>
                <w:szCs w:val="18"/>
                <w:lang w:val="en-GB"/>
              </w:rPr>
              <w:t>documents</w:t>
            </w:r>
            <w:r w:rsidRPr="00AD6EF6">
              <w:rPr>
                <w:rFonts w:ascii="Arial" w:hAnsi="Arial" w:cs="Arial"/>
                <w:sz w:val="18"/>
                <w:szCs w:val="18"/>
                <w:lang w:val="en-GB"/>
              </w:rPr>
              <w:t xml:space="preserve">, rules and procedures, and the loan </w:t>
            </w:r>
            <w:r>
              <w:rPr>
                <w:rFonts w:ascii="Arial" w:hAnsi="Arial" w:cs="Arial"/>
                <w:sz w:val="18"/>
                <w:szCs w:val="18"/>
                <w:lang w:val="en-GB"/>
              </w:rPr>
              <w:t>contract</w:t>
            </w:r>
            <w:r w:rsidRPr="00AD6EF6">
              <w:rPr>
                <w:rFonts w:ascii="Arial" w:hAnsi="Arial" w:cs="Arial"/>
                <w:sz w:val="18"/>
                <w:szCs w:val="18"/>
                <w:lang w:val="en-GB"/>
              </w:rPr>
              <w:t xml:space="preserve">, as they normally do with investment loans, approved </w:t>
            </w:r>
            <w:r>
              <w:rPr>
                <w:rFonts w:ascii="Arial" w:hAnsi="Arial" w:cs="Arial"/>
                <w:sz w:val="18"/>
                <w:szCs w:val="18"/>
                <w:lang w:val="en-GB"/>
              </w:rPr>
              <w:t>to beneficiaries of loans</w:t>
            </w:r>
            <w:r w:rsidRPr="00AD6EF6">
              <w:rPr>
                <w:rFonts w:ascii="Arial" w:hAnsi="Arial" w:cs="Arial"/>
                <w:sz w:val="18"/>
                <w:szCs w:val="18"/>
                <w:lang w:val="en-GB"/>
              </w:rPr>
              <w:t xml:space="preserve"> of the same or similar risk category and</w:t>
            </w:r>
            <w:r>
              <w:rPr>
                <w:rFonts w:ascii="Arial" w:hAnsi="Arial" w:cs="Arial"/>
                <w:sz w:val="18"/>
                <w:szCs w:val="18"/>
                <w:lang w:val="en-GB"/>
              </w:rPr>
              <w:t xml:space="preserve"> </w:t>
            </w:r>
            <w:r w:rsidRPr="0095174D">
              <w:rPr>
                <w:rFonts w:ascii="Arial" w:hAnsi="Arial" w:cs="Arial"/>
                <w:sz w:val="18"/>
                <w:szCs w:val="18"/>
                <w:lang w:val="en-GB"/>
              </w:rPr>
              <w:t xml:space="preserve">they must not put the loan in a disadvantageous position compared to other loans of the </w:t>
            </w:r>
            <w:r>
              <w:rPr>
                <w:rFonts w:ascii="Arial" w:hAnsi="Arial" w:cs="Arial"/>
                <w:sz w:val="18"/>
                <w:szCs w:val="18"/>
                <w:lang w:val="en-GB"/>
              </w:rPr>
              <w:t>Final Beneficiary</w:t>
            </w:r>
            <w:r w:rsidR="00602AD0" w:rsidRPr="0033745B">
              <w:rPr>
                <w:rFonts w:ascii="Arial" w:hAnsi="Arial" w:cs="Arial"/>
                <w:sz w:val="18"/>
                <w:szCs w:val="18"/>
              </w:rPr>
              <w:t>.</w:t>
            </w:r>
          </w:p>
          <w:p w14:paraId="1F6A5DB8" w14:textId="6F379308" w:rsidR="00602AD0" w:rsidRPr="00A3001A" w:rsidRDefault="00BA3C19"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Beneficiaries of Guarantee</w:t>
            </w:r>
            <w:r w:rsidR="00093448">
              <w:rPr>
                <w:rFonts w:ascii="Arial" w:hAnsi="Arial" w:cs="Arial"/>
                <w:sz w:val="18"/>
                <w:szCs w:val="18"/>
                <w:lang w:val="en-GB"/>
              </w:rPr>
              <w:t>s</w:t>
            </w:r>
            <w:r w:rsidRPr="00011B24">
              <w:rPr>
                <w:rFonts w:ascii="Arial" w:hAnsi="Arial" w:cs="Arial"/>
                <w:sz w:val="18"/>
                <w:szCs w:val="18"/>
                <w:lang w:val="en-GB"/>
              </w:rPr>
              <w:t xml:space="preserve"> are obliged to conclude a loan </w:t>
            </w:r>
            <w:r>
              <w:rPr>
                <w:rFonts w:ascii="Arial" w:hAnsi="Arial" w:cs="Arial"/>
                <w:sz w:val="18"/>
                <w:szCs w:val="18"/>
                <w:lang w:val="en-GB"/>
              </w:rPr>
              <w:t>contract</w:t>
            </w:r>
            <w:r w:rsidRPr="00011B24">
              <w:rPr>
                <w:rFonts w:ascii="Arial" w:hAnsi="Arial" w:cs="Arial"/>
                <w:sz w:val="18"/>
                <w:szCs w:val="18"/>
                <w:lang w:val="en-GB"/>
              </w:rPr>
              <w:t xml:space="preserve"> with the </w:t>
            </w:r>
            <w:r>
              <w:rPr>
                <w:rFonts w:ascii="Arial" w:hAnsi="Arial" w:cs="Arial"/>
                <w:sz w:val="18"/>
                <w:szCs w:val="18"/>
                <w:lang w:val="en-GB"/>
              </w:rPr>
              <w:t>Final Beneficiary</w:t>
            </w:r>
            <w:r w:rsidRPr="00011B24">
              <w:rPr>
                <w:rFonts w:ascii="Arial" w:hAnsi="Arial" w:cs="Arial"/>
                <w:sz w:val="18"/>
                <w:szCs w:val="18"/>
                <w:lang w:val="en-GB"/>
              </w:rPr>
              <w:t xml:space="preserve"> that is in accordance with this Program</w:t>
            </w:r>
            <w:r>
              <w:rPr>
                <w:rFonts w:ascii="Arial" w:hAnsi="Arial" w:cs="Arial"/>
                <w:sz w:val="18"/>
                <w:szCs w:val="18"/>
                <w:lang w:val="en-GB"/>
              </w:rPr>
              <w:t>me</w:t>
            </w:r>
            <w:r w:rsidRPr="00011B24">
              <w:rPr>
                <w:rFonts w:ascii="Arial" w:hAnsi="Arial" w:cs="Arial"/>
                <w:sz w:val="18"/>
                <w:szCs w:val="18"/>
                <w:lang w:val="en-GB"/>
              </w:rPr>
              <w:t xml:space="preserve"> and with the information specified in the </w:t>
            </w:r>
            <w:r>
              <w:rPr>
                <w:rFonts w:ascii="Arial" w:hAnsi="Arial" w:cs="Arial"/>
                <w:sz w:val="18"/>
                <w:szCs w:val="18"/>
                <w:lang w:val="en-GB"/>
              </w:rPr>
              <w:t>Application</w:t>
            </w:r>
            <w:r w:rsidRPr="00011B24">
              <w:rPr>
                <w:rFonts w:ascii="Arial" w:hAnsi="Arial" w:cs="Arial"/>
                <w:sz w:val="18"/>
                <w:szCs w:val="18"/>
                <w:lang w:val="en-GB"/>
              </w:rPr>
              <w:t xml:space="preserve"> for Guarantee</w:t>
            </w:r>
            <w:r w:rsidR="00602AD0" w:rsidRPr="00A3001A">
              <w:rPr>
                <w:rFonts w:ascii="Arial" w:hAnsi="Arial" w:cs="Arial"/>
                <w:sz w:val="18"/>
                <w:szCs w:val="18"/>
              </w:rPr>
              <w:t>.</w:t>
            </w:r>
          </w:p>
          <w:p w14:paraId="1C79BE7E" w14:textId="106E0783" w:rsidR="00602AD0" w:rsidRPr="00A3001A" w:rsidRDefault="002056CC" w:rsidP="00602AD0">
            <w:pPr>
              <w:pStyle w:val="ListParagraph"/>
              <w:numPr>
                <w:ilvl w:val="0"/>
                <w:numId w:val="61"/>
              </w:numPr>
              <w:spacing w:line="240" w:lineRule="atLeast"/>
              <w:ind w:left="321" w:hanging="321"/>
              <w:jc w:val="both"/>
              <w:rPr>
                <w:rFonts w:ascii="Arial" w:hAnsi="Arial" w:cs="Arial"/>
                <w:sz w:val="18"/>
                <w:szCs w:val="18"/>
              </w:rPr>
            </w:pPr>
            <w:r w:rsidRPr="00E469E6">
              <w:rPr>
                <w:rFonts w:ascii="Arial" w:hAnsi="Arial" w:cs="Arial"/>
                <w:sz w:val="18"/>
                <w:szCs w:val="18"/>
                <w:lang w:val="en-GB"/>
              </w:rPr>
              <w:t xml:space="preserve">Beneficiaries of </w:t>
            </w:r>
            <w:r w:rsidR="00093448">
              <w:rPr>
                <w:rFonts w:ascii="Arial" w:hAnsi="Arial" w:cs="Arial"/>
                <w:sz w:val="18"/>
                <w:szCs w:val="18"/>
                <w:lang w:val="en-GB"/>
              </w:rPr>
              <w:t>G</w:t>
            </w:r>
            <w:r w:rsidRPr="00E469E6">
              <w:rPr>
                <w:rFonts w:ascii="Arial" w:hAnsi="Arial" w:cs="Arial"/>
                <w:sz w:val="18"/>
                <w:szCs w:val="18"/>
                <w:lang w:val="en-GB"/>
              </w:rPr>
              <w:t>uarantees are obliged to transfer the advantages of guarantees to Final Beneficiaries to the greatest extent possible (e.g. lower interest rate, lower collateral requirements, greater volumes of funding etc.) and are obliged to state the transferred advantages in the loan contract and inform HBOR about them</w:t>
            </w:r>
            <w:r w:rsidR="00602AD0" w:rsidRPr="00A3001A">
              <w:rPr>
                <w:rFonts w:ascii="Arial" w:hAnsi="Arial" w:cs="Arial"/>
                <w:sz w:val="18"/>
                <w:szCs w:val="18"/>
              </w:rPr>
              <w:t>.</w:t>
            </w:r>
          </w:p>
          <w:p w14:paraId="1A860E0A" w14:textId="7DFAF787" w:rsidR="00602AD0" w:rsidRPr="00A3001A" w:rsidRDefault="00602AD0" w:rsidP="00602AD0">
            <w:pPr>
              <w:widowControl w:val="0"/>
              <w:tabs>
                <w:tab w:val="left" w:pos="426"/>
              </w:tabs>
              <w:spacing w:line="240" w:lineRule="atLeast"/>
              <w:jc w:val="both"/>
              <w:rPr>
                <w:rFonts w:ascii="Arial" w:hAnsi="Arial" w:cs="Arial"/>
                <w:sz w:val="18"/>
                <w:szCs w:val="18"/>
                <w:lang w:eastAsia="zh-CN"/>
              </w:rPr>
            </w:pPr>
          </w:p>
        </w:tc>
      </w:tr>
      <w:tr w:rsidR="00602AD0" w:rsidRPr="00A3001A" w14:paraId="3172F014" w14:textId="77777777" w:rsidTr="007165D2">
        <w:trPr>
          <w:trHeight w:val="589"/>
        </w:trPr>
        <w:tc>
          <w:tcPr>
            <w:tcW w:w="2992" w:type="dxa"/>
            <w:tcMar>
              <w:top w:w="0" w:type="dxa"/>
              <w:left w:w="108" w:type="dxa"/>
              <w:bottom w:w="142" w:type="dxa"/>
              <w:right w:w="108" w:type="dxa"/>
            </w:tcMar>
          </w:tcPr>
          <w:p w14:paraId="4CC95626" w14:textId="1BF03822" w:rsidR="00602AD0" w:rsidRPr="00A3001A" w:rsidRDefault="00356295" w:rsidP="00602AD0">
            <w:pPr>
              <w:spacing w:line="240" w:lineRule="atLeast"/>
              <w:jc w:val="right"/>
              <w:rPr>
                <w:rFonts w:ascii="Arial" w:hAnsi="Arial" w:cs="Arial"/>
                <w:b/>
                <w:bCs/>
                <w:sz w:val="18"/>
                <w:szCs w:val="18"/>
                <w:lang w:eastAsia="zh-CN"/>
              </w:rPr>
            </w:pPr>
            <w:r w:rsidRPr="00E8607B">
              <w:rPr>
                <w:rFonts w:ascii="Arial" w:hAnsi="Arial" w:cs="Arial"/>
                <w:b/>
                <w:bCs/>
                <w:sz w:val="18"/>
                <w:szCs w:val="18"/>
                <w:lang w:val="en-GB" w:eastAsia="zh-CN"/>
              </w:rPr>
              <w:t>Eligible Final Beneficiaries</w:t>
            </w:r>
          </w:p>
        </w:tc>
        <w:tc>
          <w:tcPr>
            <w:tcW w:w="6638" w:type="dxa"/>
            <w:tcMar>
              <w:top w:w="0" w:type="dxa"/>
              <w:left w:w="108" w:type="dxa"/>
              <w:bottom w:w="142" w:type="dxa"/>
              <w:right w:w="108" w:type="dxa"/>
            </w:tcMar>
          </w:tcPr>
          <w:p w14:paraId="6EB29F42" w14:textId="4A54A119" w:rsidR="00602AD0" w:rsidRPr="00A3001A" w:rsidRDefault="00A64C63" w:rsidP="00602AD0">
            <w:pPr>
              <w:pStyle w:val="ListParagraph"/>
              <w:numPr>
                <w:ilvl w:val="0"/>
                <w:numId w:val="61"/>
              </w:numPr>
              <w:spacing w:line="240" w:lineRule="atLeast"/>
              <w:ind w:left="321" w:hanging="321"/>
              <w:jc w:val="both"/>
              <w:rPr>
                <w:rFonts w:ascii="Arial" w:hAnsi="Arial" w:cs="Arial"/>
                <w:sz w:val="18"/>
                <w:szCs w:val="18"/>
                <w:lang w:eastAsia="zh-CN"/>
              </w:rPr>
            </w:pPr>
            <w:r w:rsidRPr="005B23A8">
              <w:rPr>
                <w:rFonts w:ascii="Arial" w:hAnsi="Arial" w:cs="Arial"/>
                <w:sz w:val="18"/>
                <w:szCs w:val="18"/>
                <w:lang w:val="en-GB"/>
              </w:rPr>
              <w:t>Eligible Final Beneficiaries are entrepreneurs registered in the Republic of Croatia</w:t>
            </w:r>
            <w:r w:rsidRPr="005B23A8">
              <w:rPr>
                <w:rFonts w:ascii="Arial" w:hAnsi="Arial" w:cs="Arial"/>
                <w:sz w:val="18"/>
                <w:szCs w:val="18"/>
                <w:lang w:val="en-GB" w:eastAsia="zh-CN"/>
              </w:rPr>
              <w:t>, regardless of the legal form, that</w:t>
            </w:r>
            <w:r w:rsidR="00602AD0" w:rsidRPr="00A3001A">
              <w:rPr>
                <w:rFonts w:ascii="Arial" w:hAnsi="Arial" w:cs="Arial"/>
                <w:sz w:val="18"/>
                <w:szCs w:val="18"/>
                <w:lang w:eastAsia="zh-CN"/>
              </w:rPr>
              <w:t>:</w:t>
            </w:r>
          </w:p>
          <w:p w14:paraId="5594A4C8" w14:textId="0B6DF562" w:rsidR="00602AD0" w:rsidRPr="00070058" w:rsidRDefault="00070058" w:rsidP="00602AD0">
            <w:pPr>
              <w:numPr>
                <w:ilvl w:val="0"/>
                <w:numId w:val="31"/>
              </w:numPr>
              <w:shd w:val="clear" w:color="auto" w:fill="FFFFFF"/>
              <w:spacing w:line="240" w:lineRule="atLeast"/>
              <w:ind w:left="714" w:hanging="357"/>
              <w:jc w:val="both"/>
              <w:rPr>
                <w:rFonts w:ascii="Arial" w:hAnsi="Arial" w:cs="Arial"/>
                <w:sz w:val="18"/>
                <w:szCs w:val="18"/>
                <w:lang w:val="en-GB" w:eastAsia="en-US"/>
              </w:rPr>
            </w:pPr>
            <w:r>
              <w:rPr>
                <w:rFonts w:ascii="Arial" w:hAnsi="Arial" w:cs="Arial"/>
                <w:sz w:val="18"/>
                <w:szCs w:val="18"/>
                <w:lang w:val="en-GB" w:eastAsia="en-US"/>
              </w:rPr>
              <w:t>a</w:t>
            </w:r>
            <w:r w:rsidR="003A4520" w:rsidRPr="00070058">
              <w:rPr>
                <w:rFonts w:ascii="Arial" w:hAnsi="Arial" w:cs="Arial"/>
                <w:sz w:val="18"/>
                <w:szCs w:val="18"/>
                <w:lang w:val="en-GB" w:eastAsia="en-US"/>
              </w:rPr>
              <w:t xml:space="preserve">re large </w:t>
            </w:r>
            <w:r w:rsidR="00E159E0">
              <w:rPr>
                <w:rFonts w:ascii="Arial" w:hAnsi="Arial" w:cs="Arial"/>
                <w:sz w:val="18"/>
                <w:szCs w:val="18"/>
                <w:lang w:val="en-GB" w:eastAsia="en-US"/>
              </w:rPr>
              <w:t>enterprises</w:t>
            </w:r>
            <w:r w:rsidR="003A4520" w:rsidRPr="00070058">
              <w:rPr>
                <w:rFonts w:ascii="Arial" w:hAnsi="Arial" w:cs="Arial"/>
                <w:sz w:val="18"/>
                <w:szCs w:val="18"/>
                <w:lang w:val="en-GB" w:eastAsia="en-US"/>
              </w:rPr>
              <w:t xml:space="preserve"> by their size </w:t>
            </w:r>
            <w:r w:rsidR="00602AD0" w:rsidRPr="00070058">
              <w:rPr>
                <w:rFonts w:ascii="Arial" w:hAnsi="Arial" w:cs="Arial"/>
                <w:sz w:val="18"/>
                <w:szCs w:val="18"/>
                <w:lang w:val="en-GB" w:eastAsia="en-US"/>
              </w:rPr>
              <w:t>(</w:t>
            </w:r>
            <w:r w:rsidR="003A4520" w:rsidRPr="00070058">
              <w:rPr>
                <w:rFonts w:ascii="Arial" w:hAnsi="Arial" w:cs="Arial"/>
                <w:sz w:val="18"/>
                <w:szCs w:val="18"/>
                <w:lang w:val="en-GB" w:eastAsia="en-US"/>
              </w:rPr>
              <w:t>in accordance with the</w:t>
            </w:r>
            <w:r w:rsidR="00237400" w:rsidRPr="00070058">
              <w:rPr>
                <w:rFonts w:ascii="Arial" w:hAnsi="Arial" w:cs="Arial"/>
                <w:sz w:val="18"/>
                <w:szCs w:val="18"/>
                <w:lang w:val="en-GB" w:eastAsia="en-US"/>
              </w:rPr>
              <w:t xml:space="preserve"> EU definition</w:t>
            </w:r>
            <w:r w:rsidR="00602AD0" w:rsidRPr="00070058">
              <w:rPr>
                <w:rFonts w:ascii="Arial" w:hAnsi="Arial" w:cs="Arial"/>
                <w:sz w:val="18"/>
                <w:szCs w:val="18"/>
                <w:vertAlign w:val="superscript"/>
                <w:lang w:val="en-GB" w:eastAsia="en-US"/>
              </w:rPr>
              <w:footnoteReference w:id="9"/>
            </w:r>
            <w:r w:rsidR="00602AD0" w:rsidRPr="00070058">
              <w:rPr>
                <w:rFonts w:ascii="Arial" w:hAnsi="Arial" w:cs="Arial"/>
                <w:sz w:val="18"/>
                <w:szCs w:val="18"/>
                <w:lang w:val="en-GB" w:eastAsia="en-US"/>
              </w:rPr>
              <w:t xml:space="preserve">), </w:t>
            </w:r>
            <w:r w:rsidR="00F95E9C" w:rsidRPr="00070058">
              <w:rPr>
                <w:rFonts w:ascii="Arial" w:hAnsi="Arial" w:cs="Arial"/>
                <w:sz w:val="18"/>
                <w:szCs w:val="18"/>
                <w:lang w:val="en-GB" w:eastAsia="en-US"/>
              </w:rPr>
              <w:t xml:space="preserve">including the </w:t>
            </w:r>
            <w:r w:rsidR="00E159E0">
              <w:rPr>
                <w:rFonts w:ascii="Arial" w:hAnsi="Arial" w:cs="Arial"/>
                <w:sz w:val="18"/>
                <w:szCs w:val="18"/>
                <w:lang w:val="en-GB" w:eastAsia="en-US"/>
              </w:rPr>
              <w:t>enterprises</w:t>
            </w:r>
            <w:r w:rsidR="00F95E9C" w:rsidRPr="00070058">
              <w:rPr>
                <w:rFonts w:ascii="Arial" w:hAnsi="Arial" w:cs="Arial"/>
                <w:sz w:val="18"/>
                <w:szCs w:val="18"/>
                <w:lang w:val="en-GB" w:eastAsia="en-US"/>
              </w:rPr>
              <w:t xml:space="preserve"> owned by </w:t>
            </w:r>
            <w:r w:rsidR="00406639" w:rsidRPr="00070058">
              <w:rPr>
                <w:rFonts w:ascii="Arial" w:hAnsi="Arial" w:cs="Arial"/>
                <w:sz w:val="18"/>
                <w:szCs w:val="18"/>
                <w:lang w:val="en-GB" w:eastAsia="en-US"/>
              </w:rPr>
              <w:t>the state</w:t>
            </w:r>
            <w:r w:rsidR="00602AD0" w:rsidRPr="00070058">
              <w:rPr>
                <w:rFonts w:ascii="Arial" w:hAnsi="Arial" w:cs="Arial"/>
                <w:sz w:val="18"/>
                <w:szCs w:val="18"/>
                <w:lang w:val="en-GB" w:eastAsia="en-US"/>
              </w:rPr>
              <w:t xml:space="preserve"> (</w:t>
            </w:r>
            <w:r w:rsidR="00406639" w:rsidRPr="00070058">
              <w:rPr>
                <w:rFonts w:ascii="Arial" w:hAnsi="Arial" w:cs="Arial"/>
                <w:sz w:val="18"/>
                <w:szCs w:val="18"/>
                <w:lang w:val="en-GB" w:eastAsia="en-US"/>
              </w:rPr>
              <w:t>owned by the Republic of Croatia and/or units of local or regional government</w:t>
            </w:r>
            <w:r w:rsidR="00602AD0" w:rsidRPr="00070058">
              <w:rPr>
                <w:rFonts w:ascii="Arial" w:hAnsi="Arial" w:cs="Arial"/>
                <w:sz w:val="18"/>
                <w:szCs w:val="18"/>
                <w:lang w:val="en-GB" w:eastAsia="en-US"/>
              </w:rPr>
              <w:t xml:space="preserve">) </w:t>
            </w:r>
            <w:r w:rsidR="00406639" w:rsidRPr="00070058">
              <w:rPr>
                <w:rFonts w:ascii="Arial" w:hAnsi="Arial" w:cs="Arial"/>
                <w:sz w:val="18"/>
                <w:szCs w:val="18"/>
                <w:lang w:val="en-GB" w:eastAsia="en-US"/>
              </w:rPr>
              <w:t xml:space="preserve">irrespective of the guarantee amount or small and medium </w:t>
            </w:r>
            <w:r w:rsidR="00E159E0">
              <w:rPr>
                <w:rFonts w:ascii="Arial" w:hAnsi="Arial" w:cs="Arial"/>
                <w:sz w:val="18"/>
                <w:szCs w:val="18"/>
                <w:lang w:val="en-GB" w:eastAsia="en-US"/>
              </w:rPr>
              <w:t>enterprises</w:t>
            </w:r>
            <w:r w:rsidR="00602AD0" w:rsidRPr="00070058">
              <w:rPr>
                <w:rStyle w:val="FootnoteReference"/>
                <w:rFonts w:asciiTheme="minorHAnsi" w:hAnsiTheme="minorHAnsi" w:cstheme="minorHAnsi"/>
                <w:sz w:val="22"/>
                <w:szCs w:val="22"/>
                <w:lang w:val="en-GB" w:eastAsia="zh-CN"/>
              </w:rPr>
              <w:footnoteReference w:id="10"/>
            </w:r>
            <w:r w:rsidR="00602AD0" w:rsidRPr="00070058">
              <w:rPr>
                <w:rFonts w:ascii="Arial" w:hAnsi="Arial" w:cs="Arial"/>
                <w:sz w:val="18"/>
                <w:szCs w:val="18"/>
                <w:lang w:val="en-GB" w:eastAsia="en-US"/>
              </w:rPr>
              <w:t xml:space="preserve"> </w:t>
            </w:r>
            <w:r w:rsidRPr="00070058">
              <w:rPr>
                <w:rFonts w:ascii="Arial" w:hAnsi="Arial" w:cs="Arial"/>
                <w:sz w:val="18"/>
                <w:szCs w:val="18"/>
                <w:lang w:val="en-GB" w:eastAsia="en-US"/>
              </w:rPr>
              <w:t>that need a guarantee in an amount greater than EUR</w:t>
            </w:r>
            <w:r w:rsidR="00602AD0" w:rsidRPr="00070058">
              <w:rPr>
                <w:rFonts w:ascii="Arial" w:hAnsi="Arial" w:cs="Arial"/>
                <w:sz w:val="18"/>
                <w:szCs w:val="18"/>
                <w:lang w:val="en-GB" w:eastAsia="en-US"/>
              </w:rPr>
              <w:t xml:space="preserve"> 10 </w:t>
            </w:r>
            <w:r w:rsidRPr="00070058">
              <w:rPr>
                <w:rFonts w:ascii="Arial" w:hAnsi="Arial" w:cs="Arial"/>
                <w:sz w:val="18"/>
                <w:szCs w:val="18"/>
                <w:lang w:val="en-GB" w:eastAsia="en-US"/>
              </w:rPr>
              <w:t>million</w:t>
            </w:r>
          </w:p>
          <w:p w14:paraId="0A93B168" w14:textId="77777777" w:rsidR="003F5AD5" w:rsidRPr="0094051B" w:rsidRDefault="003F5AD5" w:rsidP="003F5AD5">
            <w:pPr>
              <w:numPr>
                <w:ilvl w:val="0"/>
                <w:numId w:val="31"/>
              </w:numPr>
              <w:shd w:val="clear" w:color="auto" w:fill="FFFFFF"/>
              <w:spacing w:before="100" w:beforeAutospacing="1" w:after="100" w:afterAutospacing="1" w:line="276" w:lineRule="auto"/>
              <w:jc w:val="both"/>
              <w:rPr>
                <w:rFonts w:ascii="Arial" w:hAnsi="Arial" w:cs="Arial"/>
                <w:sz w:val="18"/>
                <w:szCs w:val="18"/>
                <w:lang w:val="en-GB" w:eastAsia="en-US"/>
              </w:rPr>
            </w:pPr>
            <w:r>
              <w:rPr>
                <w:rFonts w:ascii="Arial" w:hAnsi="Arial" w:cs="Arial"/>
                <w:sz w:val="18"/>
                <w:szCs w:val="18"/>
                <w:lang w:val="en-GB" w:eastAsia="en-US"/>
              </w:rPr>
              <w:t>are not entrepreneurs in difficulties</w:t>
            </w:r>
            <w:r w:rsidRPr="0094051B">
              <w:rPr>
                <w:rFonts w:ascii="Arial" w:hAnsi="Arial" w:cs="Arial"/>
                <w:sz w:val="18"/>
                <w:szCs w:val="18"/>
                <w:vertAlign w:val="superscript"/>
                <w:lang w:val="en-GB" w:eastAsia="en-US"/>
              </w:rPr>
              <w:footnoteReference w:id="11"/>
            </w:r>
            <w:r w:rsidRPr="0094051B">
              <w:rPr>
                <w:rFonts w:ascii="Arial" w:hAnsi="Arial" w:cs="Arial"/>
                <w:sz w:val="18"/>
                <w:szCs w:val="18"/>
                <w:lang w:val="en-GB" w:eastAsia="en-US"/>
              </w:rPr>
              <w:t xml:space="preserve"> </w:t>
            </w:r>
          </w:p>
          <w:p w14:paraId="6D9469D9" w14:textId="77777777" w:rsidR="00797058" w:rsidRPr="0094051B" w:rsidRDefault="00797058" w:rsidP="00797058">
            <w:pPr>
              <w:numPr>
                <w:ilvl w:val="0"/>
                <w:numId w:val="31"/>
              </w:numPr>
              <w:shd w:val="clear" w:color="auto" w:fill="FFFFFF"/>
              <w:spacing w:before="100" w:beforeAutospacing="1" w:after="100" w:afterAutospacing="1" w:line="276" w:lineRule="auto"/>
              <w:jc w:val="both"/>
              <w:rPr>
                <w:rFonts w:ascii="Arial" w:hAnsi="Arial" w:cs="Arial"/>
                <w:sz w:val="18"/>
                <w:szCs w:val="18"/>
                <w:lang w:val="en-GB" w:eastAsia="en-US"/>
              </w:rPr>
            </w:pPr>
            <w:r>
              <w:rPr>
                <w:rFonts w:ascii="Arial" w:hAnsi="Arial" w:cs="Arial"/>
                <w:sz w:val="18"/>
                <w:szCs w:val="18"/>
                <w:lang w:val="en-GB" w:eastAsia="en-US"/>
              </w:rPr>
              <w:lastRenderedPageBreak/>
              <w:t>are not subject to an unexecuted order for aid recovery based on a previous decision of the European Commission declaring the aid illegal and incompatible with the internal market</w:t>
            </w:r>
          </w:p>
          <w:p w14:paraId="4C556583" w14:textId="77777777" w:rsidR="004B4BD4" w:rsidRPr="0094051B" w:rsidRDefault="004B4BD4" w:rsidP="004B4BD4">
            <w:pPr>
              <w:numPr>
                <w:ilvl w:val="0"/>
                <w:numId w:val="31"/>
              </w:numPr>
              <w:shd w:val="clear" w:color="auto" w:fill="FFFFFF"/>
              <w:spacing w:before="100" w:beforeAutospacing="1" w:after="100" w:afterAutospacing="1" w:line="276" w:lineRule="auto"/>
              <w:jc w:val="both"/>
              <w:rPr>
                <w:rFonts w:ascii="Arial" w:hAnsi="Arial" w:cs="Arial"/>
                <w:sz w:val="18"/>
                <w:szCs w:val="18"/>
                <w:lang w:val="en-GB" w:eastAsia="en-US"/>
              </w:rPr>
            </w:pPr>
            <w:r w:rsidRPr="00A27131">
              <w:rPr>
                <w:rFonts w:ascii="Arial" w:hAnsi="Arial" w:cs="Arial"/>
                <w:sz w:val="18"/>
                <w:szCs w:val="18"/>
                <w:lang w:val="en-GB" w:eastAsia="en-US"/>
              </w:rPr>
              <w:t>for Guarantee Beneficiar</w:t>
            </w:r>
            <w:r>
              <w:rPr>
                <w:rFonts w:ascii="Arial" w:hAnsi="Arial" w:cs="Arial"/>
                <w:sz w:val="18"/>
                <w:szCs w:val="18"/>
                <w:lang w:val="en-GB" w:eastAsia="en-US"/>
              </w:rPr>
              <w:t>ies that are</w:t>
            </w:r>
            <w:r w:rsidRPr="00A27131">
              <w:rPr>
                <w:rFonts w:ascii="Arial" w:hAnsi="Arial" w:cs="Arial"/>
                <w:sz w:val="18"/>
                <w:szCs w:val="18"/>
                <w:lang w:val="en-GB" w:eastAsia="en-US"/>
              </w:rPr>
              <w:t xml:space="preserve"> not classified in risk group C, in accordance with the </w:t>
            </w:r>
            <w:r>
              <w:rPr>
                <w:rFonts w:ascii="Arial" w:hAnsi="Arial" w:cs="Arial"/>
                <w:sz w:val="18"/>
                <w:szCs w:val="18"/>
                <w:lang w:val="en-GB" w:eastAsia="en-US"/>
              </w:rPr>
              <w:t>Croatian National Bank’s</w:t>
            </w:r>
            <w:r w:rsidRPr="00A27131">
              <w:rPr>
                <w:rFonts w:ascii="Arial" w:hAnsi="Arial" w:cs="Arial"/>
                <w:sz w:val="18"/>
                <w:szCs w:val="18"/>
                <w:lang w:val="en-GB" w:eastAsia="en-US"/>
              </w:rPr>
              <w:t xml:space="preserve"> Decision on the Classification of Exposures into Risk Groups and the Method of Determining Credit Losses</w:t>
            </w:r>
            <w:r>
              <w:rPr>
                <w:rFonts w:ascii="Arial" w:hAnsi="Arial" w:cs="Arial"/>
                <w:sz w:val="18"/>
                <w:szCs w:val="18"/>
                <w:lang w:val="en-GB" w:eastAsia="en-US"/>
              </w:rPr>
              <w:t xml:space="preserve"> </w:t>
            </w:r>
          </w:p>
          <w:p w14:paraId="7C984A82" w14:textId="77777777" w:rsidR="00B205DB" w:rsidRPr="0094051B" w:rsidRDefault="00B205DB" w:rsidP="00B205DB">
            <w:pPr>
              <w:numPr>
                <w:ilvl w:val="0"/>
                <w:numId w:val="31"/>
              </w:numPr>
              <w:shd w:val="clear" w:color="auto" w:fill="FFFFFF"/>
              <w:spacing w:before="100" w:beforeAutospacing="1" w:after="100" w:afterAutospacing="1" w:line="276" w:lineRule="auto"/>
              <w:jc w:val="both"/>
              <w:rPr>
                <w:rFonts w:ascii="Arial" w:hAnsi="Arial" w:cs="Arial"/>
                <w:sz w:val="18"/>
                <w:szCs w:val="18"/>
                <w:lang w:val="en-GB" w:eastAsia="en-US"/>
              </w:rPr>
            </w:pPr>
            <w:r w:rsidRPr="00BF6B76">
              <w:rPr>
                <w:rFonts w:ascii="Arial" w:hAnsi="Arial" w:cs="Arial"/>
                <w:sz w:val="18"/>
                <w:szCs w:val="18"/>
                <w:lang w:val="en-GB" w:eastAsia="en-US"/>
              </w:rPr>
              <w:t xml:space="preserve">have a </w:t>
            </w:r>
            <w:r>
              <w:rPr>
                <w:rFonts w:ascii="Arial" w:hAnsi="Arial" w:cs="Arial"/>
                <w:sz w:val="18"/>
                <w:szCs w:val="18"/>
                <w:lang w:val="en-GB" w:eastAsia="en-US"/>
              </w:rPr>
              <w:t>favourably</w:t>
            </w:r>
            <w:r w:rsidRPr="00BF6B76">
              <w:rPr>
                <w:rFonts w:ascii="Arial" w:hAnsi="Arial" w:cs="Arial"/>
                <w:sz w:val="18"/>
                <w:szCs w:val="18"/>
                <w:lang w:val="en-GB" w:eastAsia="en-US"/>
              </w:rPr>
              <w:t xml:space="preserve"> assessed creditworthiness by the Guarant</w:t>
            </w:r>
            <w:r>
              <w:rPr>
                <w:rFonts w:ascii="Arial" w:hAnsi="Arial" w:cs="Arial"/>
                <w:sz w:val="18"/>
                <w:szCs w:val="18"/>
                <w:lang w:val="en-GB" w:eastAsia="en-US"/>
              </w:rPr>
              <w:t>ee Beneficiary</w:t>
            </w:r>
            <w:r w:rsidRPr="00BF6B76">
              <w:rPr>
                <w:rFonts w:ascii="Arial" w:hAnsi="Arial" w:cs="Arial"/>
                <w:sz w:val="18"/>
                <w:szCs w:val="18"/>
                <w:lang w:val="en-GB" w:eastAsia="en-US"/>
              </w:rPr>
              <w:t xml:space="preserve"> in accordance with regulations, standard internal </w:t>
            </w:r>
            <w:r>
              <w:rPr>
                <w:rFonts w:ascii="Arial" w:hAnsi="Arial" w:cs="Arial"/>
                <w:sz w:val="18"/>
                <w:szCs w:val="18"/>
                <w:lang w:val="en-GB" w:eastAsia="en-US"/>
              </w:rPr>
              <w:t>documents</w:t>
            </w:r>
            <w:r w:rsidRPr="00BF6B76">
              <w:rPr>
                <w:rFonts w:ascii="Arial" w:hAnsi="Arial" w:cs="Arial"/>
                <w:sz w:val="18"/>
                <w:szCs w:val="18"/>
                <w:lang w:val="en-GB" w:eastAsia="en-US"/>
              </w:rPr>
              <w:t xml:space="preserve"> of the Guarant</w:t>
            </w:r>
            <w:r>
              <w:rPr>
                <w:rFonts w:ascii="Arial" w:hAnsi="Arial" w:cs="Arial"/>
                <w:sz w:val="18"/>
                <w:szCs w:val="18"/>
                <w:lang w:val="en-GB" w:eastAsia="en-US"/>
              </w:rPr>
              <w:t>ee Beneficiary</w:t>
            </w:r>
            <w:r w:rsidRPr="00BF6B76">
              <w:rPr>
                <w:rFonts w:ascii="Arial" w:hAnsi="Arial" w:cs="Arial"/>
                <w:sz w:val="18"/>
                <w:szCs w:val="18"/>
                <w:lang w:val="en-GB" w:eastAsia="en-US"/>
              </w:rPr>
              <w:t xml:space="preserve">, rules and procedures, </w:t>
            </w:r>
            <w:r>
              <w:rPr>
                <w:rFonts w:ascii="Arial" w:hAnsi="Arial" w:cs="Arial"/>
                <w:sz w:val="18"/>
                <w:szCs w:val="18"/>
                <w:lang w:val="en-GB" w:eastAsia="en-US"/>
              </w:rPr>
              <w:t>as</w:t>
            </w:r>
            <w:r w:rsidRPr="00BF6B76">
              <w:rPr>
                <w:rFonts w:ascii="Arial" w:hAnsi="Arial" w:cs="Arial"/>
                <w:sz w:val="18"/>
                <w:szCs w:val="18"/>
                <w:lang w:val="en-GB" w:eastAsia="en-US"/>
              </w:rPr>
              <w:t xml:space="preserve"> the Guarant</w:t>
            </w:r>
            <w:r>
              <w:rPr>
                <w:rFonts w:ascii="Arial" w:hAnsi="Arial" w:cs="Arial"/>
                <w:sz w:val="18"/>
                <w:szCs w:val="18"/>
                <w:lang w:val="en-GB" w:eastAsia="en-US"/>
              </w:rPr>
              <w:t xml:space="preserve">ee Beneficiary </w:t>
            </w:r>
            <w:r w:rsidRPr="00BF6B76">
              <w:rPr>
                <w:rFonts w:ascii="Arial" w:hAnsi="Arial" w:cs="Arial"/>
                <w:sz w:val="18"/>
                <w:szCs w:val="18"/>
                <w:lang w:val="en-GB" w:eastAsia="en-US"/>
              </w:rPr>
              <w:t xml:space="preserve">otherwise </w:t>
            </w:r>
            <w:r>
              <w:rPr>
                <w:rFonts w:ascii="Arial" w:hAnsi="Arial" w:cs="Arial"/>
                <w:sz w:val="18"/>
                <w:szCs w:val="18"/>
                <w:lang w:val="en-GB" w:eastAsia="en-US"/>
              </w:rPr>
              <w:t>manages</w:t>
            </w:r>
            <w:r w:rsidRPr="00BF6B76">
              <w:rPr>
                <w:rFonts w:ascii="Arial" w:hAnsi="Arial" w:cs="Arial"/>
                <w:sz w:val="18"/>
                <w:szCs w:val="18"/>
                <w:lang w:val="en-GB" w:eastAsia="en-US"/>
              </w:rPr>
              <w:t xml:space="preserve"> Loans </w:t>
            </w:r>
            <w:r>
              <w:rPr>
                <w:rFonts w:ascii="Arial" w:hAnsi="Arial" w:cs="Arial"/>
                <w:sz w:val="18"/>
                <w:szCs w:val="18"/>
                <w:lang w:val="en-GB" w:eastAsia="en-US"/>
              </w:rPr>
              <w:t>approved to Final Beneficiaries</w:t>
            </w:r>
            <w:r w:rsidRPr="00BF6B76">
              <w:rPr>
                <w:rFonts w:ascii="Arial" w:hAnsi="Arial" w:cs="Arial"/>
                <w:sz w:val="18"/>
                <w:szCs w:val="18"/>
                <w:lang w:val="en-GB" w:eastAsia="en-US"/>
              </w:rPr>
              <w:t xml:space="preserve"> of the same or similar risk category</w:t>
            </w:r>
            <w:r>
              <w:rPr>
                <w:rFonts w:ascii="Arial" w:hAnsi="Arial" w:cs="Arial"/>
                <w:sz w:val="18"/>
                <w:szCs w:val="18"/>
                <w:lang w:val="en-GB" w:eastAsia="en-US"/>
              </w:rPr>
              <w:t xml:space="preserve"> </w:t>
            </w:r>
          </w:p>
          <w:p w14:paraId="0BDCFCF5" w14:textId="0F3C8E43" w:rsidR="00602AD0" w:rsidRPr="00A3001A" w:rsidRDefault="00782D34" w:rsidP="00602AD0">
            <w:pPr>
              <w:numPr>
                <w:ilvl w:val="0"/>
                <w:numId w:val="31"/>
              </w:numPr>
              <w:shd w:val="clear" w:color="auto" w:fill="FFFFFF"/>
              <w:spacing w:before="100" w:beforeAutospacing="1" w:line="240" w:lineRule="atLeast"/>
              <w:jc w:val="both"/>
              <w:rPr>
                <w:rFonts w:ascii="Arial" w:hAnsi="Arial" w:cs="Arial"/>
                <w:sz w:val="18"/>
                <w:szCs w:val="18"/>
                <w:lang w:eastAsia="en-US"/>
              </w:rPr>
            </w:pPr>
            <w:r>
              <w:rPr>
                <w:rFonts w:ascii="Arial" w:hAnsi="Arial" w:cs="Arial"/>
                <w:sz w:val="18"/>
                <w:szCs w:val="18"/>
                <w:lang w:val="en-GB" w:eastAsia="en-US"/>
              </w:rPr>
              <w:t>are assigned an acceptable internal rating by</w:t>
            </w:r>
            <w:r w:rsidRPr="0094051B">
              <w:rPr>
                <w:rFonts w:ascii="Arial" w:hAnsi="Arial" w:cs="Arial"/>
                <w:sz w:val="18"/>
                <w:szCs w:val="18"/>
                <w:lang w:val="en-GB" w:eastAsia="en-US"/>
              </w:rPr>
              <w:t xml:space="preserve"> HBOR </w:t>
            </w:r>
            <w:r w:rsidR="000F4E97">
              <w:rPr>
                <w:rFonts w:ascii="Arial" w:hAnsi="Arial" w:cs="Arial"/>
                <w:sz w:val="18"/>
                <w:szCs w:val="18"/>
                <w:lang w:val="en-GB" w:eastAsia="en-US"/>
              </w:rPr>
              <w:t>or the Guarantee Beneficiary has assigned them a credit rating assessed as acceptable by</w:t>
            </w:r>
            <w:r w:rsidR="000F4E97" w:rsidRPr="0094051B">
              <w:rPr>
                <w:rFonts w:ascii="Arial" w:hAnsi="Arial" w:cs="Arial"/>
                <w:sz w:val="18"/>
                <w:szCs w:val="18"/>
                <w:lang w:val="en-GB" w:eastAsia="en-US"/>
              </w:rPr>
              <w:t xml:space="preserve"> HBOR</w:t>
            </w:r>
            <w:r w:rsidR="00602AD0" w:rsidRPr="00A3001A">
              <w:rPr>
                <w:rFonts w:ascii="Arial" w:hAnsi="Arial" w:cs="Arial"/>
                <w:sz w:val="18"/>
                <w:szCs w:val="18"/>
                <w:lang w:eastAsia="en-US"/>
              </w:rPr>
              <w:t>.</w:t>
            </w:r>
          </w:p>
          <w:p w14:paraId="17651B84" w14:textId="6E19D831" w:rsidR="00602AD0" w:rsidRPr="00A3001A" w:rsidRDefault="00423C24" w:rsidP="00602AD0">
            <w:pPr>
              <w:pStyle w:val="ListParagraph"/>
              <w:numPr>
                <w:ilvl w:val="0"/>
                <w:numId w:val="61"/>
              </w:numPr>
              <w:spacing w:line="240" w:lineRule="atLeast"/>
              <w:ind w:left="321" w:hanging="321"/>
              <w:jc w:val="both"/>
              <w:rPr>
                <w:rFonts w:ascii="Arial" w:hAnsi="Arial" w:cs="Arial"/>
                <w:sz w:val="18"/>
                <w:szCs w:val="18"/>
              </w:rPr>
            </w:pPr>
            <w:r w:rsidRPr="0011472E">
              <w:rPr>
                <w:rFonts w:ascii="Arial" w:hAnsi="Arial" w:cs="Arial"/>
                <w:sz w:val="18"/>
                <w:szCs w:val="18"/>
                <w:lang w:val="en-GB"/>
              </w:rPr>
              <w:t xml:space="preserve">The funds of the financial instrument can be used exclusively for investments of the Final Beneficiary in the territory of the Republic of Croatia. The Final Beneficiary must </w:t>
            </w:r>
            <w:r w:rsidR="00B46EDC">
              <w:rPr>
                <w:rFonts w:ascii="Arial" w:hAnsi="Arial" w:cs="Arial"/>
                <w:sz w:val="18"/>
                <w:szCs w:val="18"/>
                <w:lang w:val="en-GB"/>
              </w:rPr>
              <w:t>have an establishment</w:t>
            </w:r>
            <w:r w:rsidRPr="0011472E">
              <w:rPr>
                <w:rFonts w:ascii="Arial" w:hAnsi="Arial" w:cs="Arial"/>
                <w:sz w:val="18"/>
                <w:szCs w:val="18"/>
                <w:lang w:val="en-GB"/>
              </w:rPr>
              <w:t xml:space="preserve"> in the Republic of Croatia at the latest before the loan is disbursed</w:t>
            </w:r>
            <w:r w:rsidR="00602AD0" w:rsidRPr="00A3001A">
              <w:rPr>
                <w:rFonts w:ascii="Arial" w:hAnsi="Arial" w:cs="Arial"/>
                <w:sz w:val="18"/>
                <w:szCs w:val="18"/>
              </w:rPr>
              <w:t>.</w:t>
            </w:r>
          </w:p>
          <w:p w14:paraId="5DE83CD7" w14:textId="05E11094" w:rsidR="00602AD0" w:rsidRPr="00A3001A" w:rsidRDefault="003D58DA" w:rsidP="00602AD0">
            <w:pPr>
              <w:pStyle w:val="ListParagraph"/>
              <w:numPr>
                <w:ilvl w:val="0"/>
                <w:numId w:val="61"/>
              </w:numPr>
              <w:spacing w:line="240" w:lineRule="atLeast"/>
              <w:ind w:left="321" w:hanging="321"/>
              <w:jc w:val="both"/>
            </w:pPr>
            <w:r w:rsidRPr="0011472E">
              <w:rPr>
                <w:rFonts w:ascii="Arial" w:hAnsi="Arial" w:cs="Arial"/>
                <w:sz w:val="18"/>
                <w:szCs w:val="18"/>
                <w:lang w:val="en-GB"/>
              </w:rPr>
              <w:t>Final Beneficiaries can be active in all economic sectors, including primary agricultural production and the fishery sector (including activities of processing and marketing fishery products), but with the application of the relevant framework of state aid in agriculture and fisheries, except for the activities listed on the List of Ineligible activities</w:t>
            </w:r>
            <w:r w:rsidR="00602AD0" w:rsidRPr="00080E0E">
              <w:rPr>
                <w:rFonts w:ascii="Arial" w:hAnsi="Arial" w:cs="Arial"/>
                <w:sz w:val="18"/>
                <w:szCs w:val="18"/>
              </w:rPr>
              <w:t>.</w:t>
            </w:r>
          </w:p>
        </w:tc>
      </w:tr>
      <w:tr w:rsidR="00602AD0" w:rsidRPr="00A3001A" w14:paraId="26F2DB9B" w14:textId="77777777" w:rsidTr="007165D2">
        <w:trPr>
          <w:trHeight w:val="564"/>
        </w:trPr>
        <w:tc>
          <w:tcPr>
            <w:tcW w:w="2992" w:type="dxa"/>
            <w:tcMar>
              <w:top w:w="0" w:type="dxa"/>
              <w:left w:w="108" w:type="dxa"/>
              <w:bottom w:w="142" w:type="dxa"/>
              <w:right w:w="108" w:type="dxa"/>
            </w:tcMar>
          </w:tcPr>
          <w:p w14:paraId="02F4BFC0" w14:textId="3FD1D111" w:rsidR="00602AD0" w:rsidRPr="00A3001A" w:rsidRDefault="001A1A64" w:rsidP="00602AD0">
            <w:pPr>
              <w:spacing w:line="240" w:lineRule="atLeast"/>
              <w:jc w:val="right"/>
              <w:rPr>
                <w:rFonts w:ascii="Arial" w:hAnsi="Arial" w:cs="Arial"/>
                <w:b/>
                <w:bCs/>
                <w:sz w:val="18"/>
                <w:szCs w:val="18"/>
                <w:lang w:eastAsia="zh-CN"/>
              </w:rPr>
            </w:pPr>
            <w:r w:rsidRPr="00643A0A">
              <w:rPr>
                <w:rFonts w:ascii="Arial" w:hAnsi="Arial" w:cs="Arial"/>
                <w:b/>
                <w:bCs/>
                <w:sz w:val="18"/>
                <w:szCs w:val="18"/>
                <w:lang w:val="en-GB" w:eastAsia="zh-CN"/>
              </w:rPr>
              <w:lastRenderedPageBreak/>
              <w:t>Amount of Loan</w:t>
            </w:r>
          </w:p>
        </w:tc>
        <w:tc>
          <w:tcPr>
            <w:tcW w:w="6638" w:type="dxa"/>
            <w:tcMar>
              <w:top w:w="0" w:type="dxa"/>
              <w:left w:w="108" w:type="dxa"/>
              <w:bottom w:w="142" w:type="dxa"/>
              <w:right w:w="108" w:type="dxa"/>
            </w:tcMar>
          </w:tcPr>
          <w:p w14:paraId="435B01E1" w14:textId="5A705854" w:rsidR="00602AD0" w:rsidRPr="00A3001A" w:rsidRDefault="004139BB"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eastAsia="zh-CN"/>
              </w:rPr>
              <w:t>Loan amount is determined by the Guarantee Beneficiary based on the Final Beneficiary’s application</w:t>
            </w:r>
            <w:r w:rsidR="00602AD0" w:rsidRPr="00A3001A">
              <w:rPr>
                <w:rFonts w:ascii="Arial" w:hAnsi="Arial" w:cs="Arial"/>
                <w:sz w:val="18"/>
                <w:szCs w:val="18"/>
              </w:rPr>
              <w:t>.</w:t>
            </w:r>
          </w:p>
          <w:p w14:paraId="73B4938A" w14:textId="22203675" w:rsidR="00602AD0" w:rsidRPr="00A3001A" w:rsidRDefault="00780326"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Loan amount for which a guarantee can be issued depends on the specific features and creditworthiness</w:t>
            </w:r>
            <w:r w:rsidRPr="00643A0A">
              <w:rPr>
                <w:rFonts w:ascii="Arial" w:hAnsi="Arial" w:cs="Arial"/>
                <w:sz w:val="18"/>
                <w:szCs w:val="18"/>
                <w:lang w:val="en-GB"/>
              </w:rPr>
              <w:t xml:space="preserve"> </w:t>
            </w:r>
            <w:r>
              <w:rPr>
                <w:rFonts w:ascii="Arial" w:hAnsi="Arial" w:cs="Arial"/>
                <w:sz w:val="18"/>
                <w:szCs w:val="18"/>
                <w:lang w:val="en-GB"/>
              </w:rPr>
              <w:t>of the Final Beneficiary</w:t>
            </w:r>
            <w:r w:rsidRPr="00643A0A">
              <w:rPr>
                <w:rFonts w:ascii="Arial" w:hAnsi="Arial" w:cs="Arial"/>
                <w:sz w:val="18"/>
                <w:szCs w:val="18"/>
                <w:lang w:val="en-GB"/>
              </w:rPr>
              <w:t xml:space="preserve">, </w:t>
            </w:r>
            <w:r>
              <w:rPr>
                <w:rFonts w:ascii="Arial" w:hAnsi="Arial" w:cs="Arial"/>
                <w:sz w:val="18"/>
                <w:szCs w:val="18"/>
                <w:lang w:val="en-GB"/>
              </w:rPr>
              <w:t>purpose and structure of</w:t>
            </w:r>
            <w:r w:rsidRPr="00643A0A">
              <w:rPr>
                <w:rFonts w:ascii="Arial" w:hAnsi="Arial" w:cs="Arial"/>
                <w:sz w:val="18"/>
                <w:szCs w:val="18"/>
                <w:lang w:val="en-GB"/>
              </w:rPr>
              <w:t xml:space="preserve"> </w:t>
            </w:r>
            <w:r>
              <w:rPr>
                <w:rFonts w:ascii="Arial" w:hAnsi="Arial" w:cs="Arial"/>
                <w:sz w:val="18"/>
                <w:szCs w:val="18"/>
                <w:lang w:val="en-GB"/>
              </w:rPr>
              <w:t>investment and state aid regulations</w:t>
            </w:r>
            <w:r w:rsidR="00602AD0" w:rsidRPr="00A3001A">
              <w:rPr>
                <w:rFonts w:ascii="Arial" w:hAnsi="Arial" w:cs="Arial"/>
                <w:sz w:val="18"/>
                <w:szCs w:val="18"/>
              </w:rPr>
              <w:t>.</w:t>
            </w:r>
          </w:p>
          <w:p w14:paraId="77E7EE43" w14:textId="7FFD3C40" w:rsidR="00602AD0" w:rsidRPr="00691CC5" w:rsidRDefault="00656096" w:rsidP="00602AD0">
            <w:pPr>
              <w:pStyle w:val="ListParagraph"/>
              <w:numPr>
                <w:ilvl w:val="0"/>
                <w:numId w:val="61"/>
              </w:numPr>
              <w:spacing w:line="240" w:lineRule="atLeast"/>
              <w:ind w:left="321" w:hanging="321"/>
              <w:jc w:val="both"/>
              <w:rPr>
                <w:rFonts w:ascii="Arial" w:hAnsi="Arial" w:cs="Arial"/>
                <w:sz w:val="18"/>
                <w:szCs w:val="18"/>
                <w:lang w:val="en-GB"/>
              </w:rPr>
            </w:pPr>
            <w:r w:rsidRPr="00691CC5">
              <w:rPr>
                <w:rFonts w:ascii="Arial" w:hAnsi="Arial" w:cs="Arial"/>
                <w:sz w:val="18"/>
                <w:szCs w:val="18"/>
                <w:lang w:val="en-GB"/>
              </w:rPr>
              <w:t xml:space="preserve">Guarantee amount </w:t>
            </w:r>
            <w:r w:rsidR="00050D3A">
              <w:rPr>
                <w:rFonts w:ascii="Arial" w:hAnsi="Arial" w:cs="Arial"/>
                <w:sz w:val="18"/>
                <w:szCs w:val="18"/>
                <w:lang w:val="en-GB"/>
              </w:rPr>
              <w:t>above</w:t>
            </w:r>
            <w:r w:rsidRPr="00691CC5">
              <w:rPr>
                <w:rFonts w:ascii="Arial" w:hAnsi="Arial" w:cs="Arial"/>
                <w:sz w:val="18"/>
                <w:szCs w:val="18"/>
                <w:lang w:val="en-GB"/>
              </w:rPr>
              <w:t xml:space="preserve"> EUR</w:t>
            </w:r>
            <w:r w:rsidR="00602AD0" w:rsidRPr="00691CC5">
              <w:rPr>
                <w:rFonts w:ascii="Arial" w:hAnsi="Arial" w:cs="Arial"/>
                <w:sz w:val="18"/>
                <w:szCs w:val="18"/>
                <w:lang w:val="en-GB"/>
              </w:rPr>
              <w:t xml:space="preserve"> 10 </w:t>
            </w:r>
            <w:r w:rsidRPr="00691CC5">
              <w:rPr>
                <w:rFonts w:ascii="Arial" w:hAnsi="Arial" w:cs="Arial"/>
                <w:sz w:val="18"/>
                <w:szCs w:val="18"/>
                <w:lang w:val="en-GB"/>
              </w:rPr>
              <w:t>million per project</w:t>
            </w:r>
            <w:r w:rsidR="00602AD0" w:rsidRPr="00691CC5">
              <w:rPr>
                <w:rFonts w:ascii="Arial" w:hAnsi="Arial" w:cs="Arial"/>
                <w:sz w:val="18"/>
                <w:szCs w:val="18"/>
                <w:lang w:val="en-GB"/>
              </w:rPr>
              <w:t xml:space="preserve"> </w:t>
            </w:r>
            <w:r w:rsidR="00691CC5" w:rsidRPr="00691CC5">
              <w:rPr>
                <w:rFonts w:ascii="Arial" w:hAnsi="Arial" w:cs="Arial"/>
                <w:sz w:val="18"/>
                <w:szCs w:val="18"/>
                <w:lang w:val="en-GB"/>
              </w:rPr>
              <w:t>is an exception and will be approved only if it is a case of</w:t>
            </w:r>
            <w:r w:rsidR="00602AD0" w:rsidRPr="00691CC5">
              <w:rPr>
                <w:rFonts w:ascii="Arial" w:hAnsi="Arial" w:cs="Arial"/>
                <w:sz w:val="18"/>
                <w:szCs w:val="18"/>
                <w:lang w:val="en-GB"/>
              </w:rPr>
              <w:t>:</w:t>
            </w:r>
          </w:p>
          <w:p w14:paraId="35851FE9" w14:textId="77777777" w:rsidR="007649CF" w:rsidRDefault="007649CF" w:rsidP="00602AD0">
            <w:pPr>
              <w:numPr>
                <w:ilvl w:val="0"/>
                <w:numId w:val="31"/>
              </w:numPr>
              <w:shd w:val="clear" w:color="auto" w:fill="FFFFFF"/>
              <w:spacing w:line="240" w:lineRule="atLeast"/>
              <w:jc w:val="both"/>
              <w:rPr>
                <w:rFonts w:ascii="Arial" w:hAnsi="Arial" w:cs="Arial"/>
                <w:sz w:val="18"/>
                <w:szCs w:val="18"/>
                <w:lang w:val="en-GB"/>
              </w:rPr>
            </w:pPr>
            <w:r>
              <w:rPr>
                <w:rFonts w:ascii="Arial" w:hAnsi="Arial" w:cs="Arial"/>
                <w:sz w:val="18"/>
                <w:szCs w:val="18"/>
                <w:lang w:val="en-GB"/>
              </w:rPr>
              <w:t xml:space="preserve">an investment loan for Special target groups or </w:t>
            </w:r>
          </w:p>
          <w:p w14:paraId="292C0257" w14:textId="058F6859" w:rsidR="00602AD0" w:rsidRPr="00691CC5" w:rsidRDefault="00755C07" w:rsidP="00602AD0">
            <w:pPr>
              <w:numPr>
                <w:ilvl w:val="0"/>
                <w:numId w:val="31"/>
              </w:numPr>
              <w:shd w:val="clear" w:color="auto" w:fill="FFFFFF"/>
              <w:spacing w:line="240" w:lineRule="atLeast"/>
              <w:jc w:val="both"/>
              <w:rPr>
                <w:rFonts w:ascii="Arial" w:hAnsi="Arial" w:cs="Arial"/>
                <w:sz w:val="18"/>
                <w:szCs w:val="18"/>
                <w:lang w:val="en-GB"/>
              </w:rPr>
            </w:pPr>
            <w:r>
              <w:rPr>
                <w:rFonts w:ascii="Arial" w:hAnsi="Arial" w:cs="Arial"/>
                <w:sz w:val="18"/>
                <w:szCs w:val="18"/>
                <w:lang w:val="en-GB"/>
              </w:rPr>
              <w:t>a project of total value above EUR</w:t>
            </w:r>
            <w:r w:rsidR="00602AD0" w:rsidRPr="00691CC5">
              <w:rPr>
                <w:rFonts w:ascii="Arial" w:hAnsi="Arial" w:cs="Arial"/>
                <w:sz w:val="18"/>
                <w:szCs w:val="18"/>
                <w:lang w:val="en-GB"/>
              </w:rPr>
              <w:t xml:space="preserve"> 20</w:t>
            </w:r>
            <w:r>
              <w:rPr>
                <w:rFonts w:ascii="Arial" w:hAnsi="Arial" w:cs="Arial"/>
                <w:sz w:val="18"/>
                <w:szCs w:val="18"/>
                <w:lang w:val="en-GB"/>
              </w:rPr>
              <w:t>,</w:t>
            </w:r>
            <w:r w:rsidR="00602AD0" w:rsidRPr="00691CC5">
              <w:rPr>
                <w:rFonts w:ascii="Arial" w:hAnsi="Arial" w:cs="Arial"/>
                <w:sz w:val="18"/>
                <w:szCs w:val="18"/>
                <w:lang w:val="en-GB"/>
              </w:rPr>
              <w:t>000</w:t>
            </w:r>
            <w:r>
              <w:rPr>
                <w:rFonts w:ascii="Arial" w:hAnsi="Arial" w:cs="Arial"/>
                <w:sz w:val="18"/>
                <w:szCs w:val="18"/>
                <w:lang w:val="en-GB"/>
              </w:rPr>
              <w:t>,</w:t>
            </w:r>
            <w:r w:rsidR="00602AD0" w:rsidRPr="00691CC5">
              <w:rPr>
                <w:rFonts w:ascii="Arial" w:hAnsi="Arial" w:cs="Arial"/>
                <w:sz w:val="18"/>
                <w:szCs w:val="18"/>
                <w:lang w:val="en-GB"/>
              </w:rPr>
              <w:t>000</w:t>
            </w:r>
            <w:r>
              <w:rPr>
                <w:rFonts w:ascii="Arial" w:hAnsi="Arial" w:cs="Arial"/>
                <w:sz w:val="18"/>
                <w:szCs w:val="18"/>
                <w:lang w:val="en-GB"/>
              </w:rPr>
              <w:t>.</w:t>
            </w:r>
            <w:r w:rsidR="00602AD0" w:rsidRPr="00691CC5">
              <w:rPr>
                <w:rFonts w:ascii="Arial" w:hAnsi="Arial" w:cs="Arial"/>
                <w:sz w:val="18"/>
                <w:szCs w:val="18"/>
                <w:lang w:val="en-GB"/>
              </w:rPr>
              <w:t>00</w:t>
            </w:r>
            <w:r>
              <w:rPr>
                <w:rFonts w:ascii="Arial" w:hAnsi="Arial" w:cs="Arial"/>
                <w:sz w:val="18"/>
                <w:szCs w:val="18"/>
                <w:lang w:val="en-GB"/>
              </w:rPr>
              <w:t>,</w:t>
            </w:r>
            <w:r w:rsidR="00602AD0" w:rsidRPr="00691CC5">
              <w:rPr>
                <w:rFonts w:ascii="Arial" w:hAnsi="Arial" w:cs="Arial"/>
                <w:sz w:val="18"/>
                <w:szCs w:val="18"/>
                <w:lang w:val="en-GB"/>
              </w:rPr>
              <w:t xml:space="preserve"> </w:t>
            </w:r>
            <w:r>
              <w:rPr>
                <w:rFonts w:ascii="Arial" w:hAnsi="Arial" w:cs="Arial"/>
                <w:sz w:val="18"/>
                <w:szCs w:val="18"/>
                <w:lang w:val="en-GB"/>
              </w:rPr>
              <w:t>with a repayment period</w:t>
            </w:r>
            <w:r w:rsidR="00BF7A69">
              <w:rPr>
                <w:rFonts w:ascii="Arial" w:hAnsi="Arial" w:cs="Arial"/>
                <w:sz w:val="18"/>
                <w:szCs w:val="18"/>
                <w:lang w:val="en-GB"/>
              </w:rPr>
              <w:t xml:space="preserve"> longer than 10 years</w:t>
            </w:r>
            <w:r w:rsidR="00602AD0" w:rsidRPr="00691CC5">
              <w:rPr>
                <w:rFonts w:ascii="Arial" w:hAnsi="Arial" w:cs="Arial"/>
                <w:sz w:val="18"/>
                <w:szCs w:val="18"/>
                <w:lang w:val="en-GB"/>
              </w:rPr>
              <w:t xml:space="preserve">, </w:t>
            </w:r>
            <w:r w:rsidR="0009378E">
              <w:rPr>
                <w:rFonts w:ascii="Arial" w:hAnsi="Arial" w:cs="Arial"/>
                <w:sz w:val="18"/>
                <w:szCs w:val="18"/>
                <w:lang w:val="en-GB"/>
              </w:rPr>
              <w:t>which contributes significantly to the realisation of any of the strategic goals</w:t>
            </w:r>
            <w:r w:rsidR="005B6495">
              <w:rPr>
                <w:rFonts w:ascii="Arial" w:hAnsi="Arial" w:cs="Arial"/>
                <w:sz w:val="18"/>
                <w:szCs w:val="18"/>
                <w:lang w:val="en-GB"/>
              </w:rPr>
              <w:t xml:space="preserve"> from the valid HBOR’s Strategy</w:t>
            </w:r>
            <w:r w:rsidR="00602AD0" w:rsidRPr="00691CC5">
              <w:rPr>
                <w:rStyle w:val="FootnoteReference"/>
                <w:rFonts w:ascii="Arial" w:hAnsi="Arial" w:cs="Arial"/>
                <w:sz w:val="18"/>
                <w:szCs w:val="18"/>
                <w:lang w:val="en-GB"/>
              </w:rPr>
              <w:footnoteReference w:id="12"/>
            </w:r>
            <w:r w:rsidR="00602AD0" w:rsidRPr="00691CC5">
              <w:rPr>
                <w:rFonts w:ascii="Arial" w:hAnsi="Arial" w:cs="Arial"/>
                <w:sz w:val="18"/>
                <w:szCs w:val="18"/>
                <w:lang w:val="en-GB"/>
              </w:rPr>
              <w:t xml:space="preserve"> </w:t>
            </w:r>
            <w:r w:rsidR="005B6495">
              <w:rPr>
                <w:rFonts w:ascii="Arial" w:hAnsi="Arial" w:cs="Arial"/>
                <w:sz w:val="18"/>
                <w:szCs w:val="18"/>
                <w:lang w:val="en-GB"/>
              </w:rPr>
              <w:t>or</w:t>
            </w:r>
          </w:p>
          <w:p w14:paraId="026CE752" w14:textId="2F960372" w:rsidR="00602AD0" w:rsidRPr="00A3001A" w:rsidRDefault="00AD4C11" w:rsidP="00602AD0">
            <w:pPr>
              <w:numPr>
                <w:ilvl w:val="0"/>
                <w:numId w:val="31"/>
              </w:numPr>
              <w:shd w:val="clear" w:color="auto" w:fill="FFFFFF"/>
              <w:spacing w:line="240" w:lineRule="atLeast"/>
              <w:jc w:val="both"/>
              <w:rPr>
                <w:rFonts w:ascii="Arial" w:hAnsi="Arial" w:cs="Arial"/>
                <w:sz w:val="18"/>
                <w:szCs w:val="18"/>
              </w:rPr>
            </w:pPr>
            <w:r>
              <w:rPr>
                <w:rFonts w:ascii="Arial" w:hAnsi="Arial" w:cs="Arial"/>
                <w:sz w:val="18"/>
                <w:szCs w:val="18"/>
                <w:lang w:val="en-GB"/>
              </w:rPr>
              <w:t>a strategic investment project of the Republic of Croatia pursuant to the regulations in force</w:t>
            </w:r>
            <w:r w:rsidR="00602AD0" w:rsidRPr="00691CC5">
              <w:rPr>
                <w:rFonts w:ascii="Arial" w:hAnsi="Arial" w:cs="Arial"/>
                <w:sz w:val="18"/>
                <w:szCs w:val="18"/>
                <w:lang w:val="en-GB"/>
              </w:rPr>
              <w:t>.</w:t>
            </w:r>
            <w:r w:rsidR="00602AD0" w:rsidRPr="006472DD">
              <w:rPr>
                <w:rFonts w:ascii="Arial" w:hAnsi="Arial" w:cs="Arial"/>
                <w:sz w:val="18"/>
                <w:szCs w:val="18"/>
              </w:rPr>
              <w:t xml:space="preserve"> </w:t>
            </w:r>
          </w:p>
        </w:tc>
      </w:tr>
      <w:tr w:rsidR="00602AD0" w:rsidRPr="00A3001A" w14:paraId="2F5EAA8E" w14:textId="77777777" w:rsidTr="007165D2">
        <w:trPr>
          <w:trHeight w:val="306"/>
        </w:trPr>
        <w:tc>
          <w:tcPr>
            <w:tcW w:w="2992" w:type="dxa"/>
            <w:tcMar>
              <w:top w:w="0" w:type="dxa"/>
              <w:left w:w="108" w:type="dxa"/>
              <w:bottom w:w="142" w:type="dxa"/>
              <w:right w:w="108" w:type="dxa"/>
            </w:tcMar>
          </w:tcPr>
          <w:p w14:paraId="0897FE81" w14:textId="62199B79" w:rsidR="00602AD0" w:rsidRPr="00A3001A" w:rsidRDefault="00763CFE" w:rsidP="00602AD0">
            <w:pPr>
              <w:spacing w:line="240" w:lineRule="atLeast"/>
              <w:jc w:val="right"/>
              <w:rPr>
                <w:rFonts w:ascii="Arial" w:hAnsi="Arial" w:cs="Arial"/>
                <w:b/>
                <w:bCs/>
                <w:sz w:val="18"/>
                <w:szCs w:val="18"/>
                <w:lang w:eastAsia="zh-CN"/>
              </w:rPr>
            </w:pPr>
            <w:r w:rsidRPr="00836BC2">
              <w:rPr>
                <w:rFonts w:ascii="Arial" w:hAnsi="Arial" w:cs="Arial"/>
                <w:b/>
                <w:bCs/>
                <w:sz w:val="18"/>
                <w:szCs w:val="18"/>
                <w:lang w:val="en-GB" w:eastAsia="zh-CN"/>
              </w:rPr>
              <w:lastRenderedPageBreak/>
              <w:t xml:space="preserve">Volume and </w:t>
            </w:r>
            <w:r>
              <w:rPr>
                <w:rFonts w:ascii="Arial" w:hAnsi="Arial" w:cs="Arial"/>
                <w:b/>
                <w:bCs/>
                <w:sz w:val="18"/>
                <w:szCs w:val="18"/>
                <w:lang w:val="en-GB" w:eastAsia="zh-CN"/>
              </w:rPr>
              <w:t>p</w:t>
            </w:r>
            <w:r w:rsidRPr="00836BC2">
              <w:rPr>
                <w:rFonts w:ascii="Arial" w:hAnsi="Arial" w:cs="Arial"/>
                <w:b/>
                <w:bCs/>
                <w:sz w:val="18"/>
                <w:szCs w:val="18"/>
                <w:lang w:val="en-GB" w:eastAsia="zh-CN"/>
              </w:rPr>
              <w:t>ercentage of Guarantee</w:t>
            </w:r>
          </w:p>
        </w:tc>
        <w:tc>
          <w:tcPr>
            <w:tcW w:w="6638" w:type="dxa"/>
            <w:tcMar>
              <w:top w:w="0" w:type="dxa"/>
              <w:left w:w="108" w:type="dxa"/>
              <w:bottom w:w="142" w:type="dxa"/>
              <w:right w:w="108" w:type="dxa"/>
            </w:tcMar>
          </w:tcPr>
          <w:p w14:paraId="09DDE16D" w14:textId="417F0722" w:rsidR="00602AD0" w:rsidRPr="00A3001A" w:rsidRDefault="00A82DFD" w:rsidP="00602AD0">
            <w:pPr>
              <w:pStyle w:val="ListParagraph"/>
              <w:numPr>
                <w:ilvl w:val="0"/>
                <w:numId w:val="61"/>
              </w:numPr>
              <w:spacing w:line="240" w:lineRule="atLeast"/>
              <w:ind w:left="321" w:hanging="321"/>
              <w:jc w:val="both"/>
              <w:rPr>
                <w:rFonts w:ascii="Arial" w:hAnsi="Arial" w:cs="Arial"/>
                <w:sz w:val="18"/>
                <w:szCs w:val="18"/>
              </w:rPr>
            </w:pPr>
            <w:r w:rsidRPr="00043166">
              <w:rPr>
                <w:rFonts w:ascii="Arial" w:hAnsi="Arial" w:cs="Arial"/>
                <w:sz w:val="18"/>
                <w:szCs w:val="18"/>
                <w:lang w:val="en-GB"/>
              </w:rPr>
              <w:t xml:space="preserve">The agreed percentage of unpaid loan principal is guaranteed by the guarantee </w:t>
            </w:r>
            <w:r w:rsidR="001A08F9" w:rsidRPr="00043166">
              <w:rPr>
                <w:rFonts w:ascii="Arial" w:hAnsi="Arial" w:cs="Arial"/>
                <w:sz w:val="18"/>
                <w:szCs w:val="18"/>
                <w:lang w:val="en-GB"/>
              </w:rPr>
              <w:t>irrevocably</w:t>
            </w:r>
            <w:r w:rsidR="00602AD0" w:rsidRPr="00043166">
              <w:rPr>
                <w:rFonts w:ascii="Arial" w:hAnsi="Arial" w:cs="Arial"/>
                <w:sz w:val="18"/>
                <w:szCs w:val="18"/>
                <w:lang w:val="en-GB"/>
              </w:rPr>
              <w:t xml:space="preserve">, </w:t>
            </w:r>
            <w:r w:rsidR="001A08F9" w:rsidRPr="00043166">
              <w:rPr>
                <w:rFonts w:ascii="Arial" w:hAnsi="Arial" w:cs="Arial"/>
                <w:sz w:val="18"/>
                <w:szCs w:val="18"/>
                <w:lang w:val="en-GB"/>
              </w:rPr>
              <w:t xml:space="preserve">unconditionally and </w:t>
            </w:r>
            <w:r w:rsidR="00043166" w:rsidRPr="00043166">
              <w:rPr>
                <w:rFonts w:ascii="Arial" w:hAnsi="Arial" w:cs="Arial"/>
                <w:sz w:val="18"/>
                <w:szCs w:val="18"/>
                <w:lang w:val="en-GB"/>
              </w:rPr>
              <w:t>on first demand</w:t>
            </w:r>
            <w:r w:rsidR="00602AD0" w:rsidRPr="00A3001A">
              <w:rPr>
                <w:rFonts w:ascii="Arial" w:hAnsi="Arial" w:cs="Arial"/>
                <w:sz w:val="18"/>
                <w:szCs w:val="18"/>
              </w:rPr>
              <w:t>.</w:t>
            </w:r>
          </w:p>
          <w:p w14:paraId="4A0B523C" w14:textId="1CBBCF3E" w:rsidR="00602AD0" w:rsidRPr="00A3001A" w:rsidRDefault="00694D9C" w:rsidP="00602AD0">
            <w:pPr>
              <w:pStyle w:val="ListParagraph"/>
              <w:numPr>
                <w:ilvl w:val="0"/>
                <w:numId w:val="61"/>
              </w:numPr>
              <w:spacing w:line="240" w:lineRule="atLeast"/>
              <w:ind w:left="321" w:hanging="321"/>
              <w:jc w:val="both"/>
              <w:rPr>
                <w:rFonts w:ascii="Arial" w:hAnsi="Arial" w:cs="Arial"/>
                <w:b/>
                <w:bCs/>
                <w:sz w:val="18"/>
                <w:szCs w:val="18"/>
                <w:lang w:eastAsia="zh-CN"/>
              </w:rPr>
            </w:pPr>
            <w:r>
              <w:rPr>
                <w:rFonts w:ascii="Arial" w:hAnsi="Arial" w:cs="Arial"/>
                <w:sz w:val="18"/>
                <w:szCs w:val="18"/>
                <w:lang w:val="en-GB"/>
              </w:rPr>
              <w:t>The maximum guarantee percentage for Special target groups is</w:t>
            </w:r>
            <w:r w:rsidRPr="00836BC2">
              <w:rPr>
                <w:rFonts w:ascii="Arial" w:hAnsi="Arial" w:cs="Arial"/>
                <w:sz w:val="18"/>
                <w:szCs w:val="18"/>
                <w:lang w:val="en-GB"/>
              </w:rPr>
              <w:t xml:space="preserve"> 80%, </w:t>
            </w:r>
            <w:r>
              <w:rPr>
                <w:rFonts w:ascii="Arial" w:hAnsi="Arial" w:cs="Arial"/>
                <w:sz w:val="18"/>
                <w:szCs w:val="18"/>
                <w:lang w:val="en-GB"/>
              </w:rPr>
              <w:t>whereas for all other purposes, the maximum guarantee percentage is up to</w:t>
            </w:r>
            <w:r w:rsidRPr="00836BC2">
              <w:rPr>
                <w:rFonts w:ascii="Arial" w:hAnsi="Arial" w:cs="Arial"/>
                <w:sz w:val="18"/>
                <w:szCs w:val="18"/>
                <w:lang w:val="en-GB"/>
              </w:rPr>
              <w:t xml:space="preserve"> </w:t>
            </w:r>
            <w:r w:rsidR="00602AD0" w:rsidRPr="00A3001A">
              <w:rPr>
                <w:rFonts w:ascii="Arial" w:hAnsi="Arial" w:cs="Arial"/>
                <w:sz w:val="18"/>
                <w:szCs w:val="18"/>
              </w:rPr>
              <w:t>70%.</w:t>
            </w:r>
          </w:p>
        </w:tc>
      </w:tr>
      <w:tr w:rsidR="00602AD0" w:rsidRPr="00A3001A" w14:paraId="1E0146A6" w14:textId="77777777" w:rsidTr="007165D2">
        <w:trPr>
          <w:trHeight w:val="280"/>
        </w:trPr>
        <w:tc>
          <w:tcPr>
            <w:tcW w:w="2992" w:type="dxa"/>
            <w:tcMar>
              <w:top w:w="0" w:type="dxa"/>
              <w:left w:w="108" w:type="dxa"/>
              <w:bottom w:w="142" w:type="dxa"/>
              <w:right w:w="108" w:type="dxa"/>
            </w:tcMar>
          </w:tcPr>
          <w:p w14:paraId="172003EA" w14:textId="15AE6756" w:rsidR="00602AD0" w:rsidRPr="00A3001A" w:rsidRDefault="006C2383" w:rsidP="00602AD0">
            <w:pPr>
              <w:spacing w:line="240" w:lineRule="atLeast"/>
              <w:jc w:val="right"/>
              <w:rPr>
                <w:rFonts w:ascii="Arial" w:hAnsi="Arial" w:cs="Arial"/>
                <w:b/>
                <w:bCs/>
                <w:sz w:val="18"/>
                <w:szCs w:val="18"/>
                <w:lang w:eastAsia="zh-CN"/>
              </w:rPr>
            </w:pPr>
            <w:r w:rsidRPr="006C03CA">
              <w:rPr>
                <w:rFonts w:ascii="Arial" w:hAnsi="Arial" w:cs="Arial"/>
                <w:b/>
                <w:bCs/>
                <w:sz w:val="18"/>
                <w:szCs w:val="18"/>
                <w:lang w:val="en-GB" w:eastAsia="zh-CN"/>
              </w:rPr>
              <w:t>Loan Currency</w:t>
            </w:r>
          </w:p>
        </w:tc>
        <w:tc>
          <w:tcPr>
            <w:tcW w:w="6638" w:type="dxa"/>
            <w:tcMar>
              <w:top w:w="0" w:type="dxa"/>
              <w:left w:w="108" w:type="dxa"/>
              <w:bottom w:w="142" w:type="dxa"/>
              <w:right w:w="108" w:type="dxa"/>
            </w:tcMar>
          </w:tcPr>
          <w:p w14:paraId="4242F6C2" w14:textId="01DF5157" w:rsidR="00602AD0" w:rsidRPr="00A3001A" w:rsidRDefault="00602AD0" w:rsidP="00602AD0">
            <w:pPr>
              <w:pStyle w:val="PlainText"/>
              <w:spacing w:line="240" w:lineRule="atLeast"/>
              <w:jc w:val="both"/>
              <w:rPr>
                <w:rFonts w:ascii="Arial" w:hAnsi="Arial" w:cs="Arial"/>
                <w:sz w:val="18"/>
                <w:szCs w:val="18"/>
              </w:rPr>
            </w:pPr>
            <w:r w:rsidRPr="00A3001A">
              <w:rPr>
                <w:rFonts w:ascii="Arial" w:hAnsi="Arial" w:cs="Arial"/>
                <w:sz w:val="18"/>
                <w:szCs w:val="18"/>
              </w:rPr>
              <w:t>EUR</w:t>
            </w:r>
          </w:p>
        </w:tc>
      </w:tr>
      <w:tr w:rsidR="00602AD0" w:rsidRPr="00A3001A" w14:paraId="4F9C6F94" w14:textId="77777777" w:rsidTr="007165D2">
        <w:trPr>
          <w:trHeight w:val="381"/>
        </w:trPr>
        <w:tc>
          <w:tcPr>
            <w:tcW w:w="2992" w:type="dxa"/>
            <w:tcMar>
              <w:top w:w="0" w:type="dxa"/>
              <w:left w:w="108" w:type="dxa"/>
              <w:bottom w:w="142" w:type="dxa"/>
              <w:right w:w="108" w:type="dxa"/>
            </w:tcMar>
          </w:tcPr>
          <w:p w14:paraId="596A9D3F" w14:textId="21DCD374" w:rsidR="00602AD0" w:rsidRPr="00A3001A" w:rsidRDefault="006D3236" w:rsidP="00602AD0">
            <w:pPr>
              <w:spacing w:line="240" w:lineRule="atLeast"/>
              <w:jc w:val="right"/>
              <w:rPr>
                <w:rFonts w:ascii="Arial" w:hAnsi="Arial" w:cs="Arial"/>
                <w:b/>
                <w:bCs/>
                <w:sz w:val="18"/>
                <w:szCs w:val="18"/>
                <w:lang w:eastAsia="zh-CN"/>
              </w:rPr>
            </w:pPr>
            <w:r w:rsidRPr="006C7369">
              <w:rPr>
                <w:rFonts w:ascii="Arial" w:hAnsi="Arial" w:cs="Arial"/>
                <w:b/>
                <w:bCs/>
                <w:sz w:val="18"/>
                <w:szCs w:val="18"/>
                <w:lang w:val="en-GB" w:eastAsia="zh-CN"/>
              </w:rPr>
              <w:t xml:space="preserve">Loan </w:t>
            </w:r>
            <w:r>
              <w:rPr>
                <w:rFonts w:ascii="Arial" w:hAnsi="Arial" w:cs="Arial"/>
                <w:b/>
                <w:bCs/>
                <w:sz w:val="18"/>
                <w:szCs w:val="18"/>
                <w:lang w:val="en-GB" w:eastAsia="zh-CN"/>
              </w:rPr>
              <w:t>d</w:t>
            </w:r>
            <w:r w:rsidRPr="006C7369">
              <w:rPr>
                <w:rFonts w:ascii="Arial" w:hAnsi="Arial" w:cs="Arial"/>
                <w:b/>
                <w:bCs/>
                <w:sz w:val="18"/>
                <w:szCs w:val="18"/>
                <w:lang w:val="en-GB" w:eastAsia="zh-CN"/>
              </w:rPr>
              <w:t xml:space="preserve">isbursement and </w:t>
            </w:r>
            <w:r>
              <w:rPr>
                <w:rFonts w:ascii="Arial" w:hAnsi="Arial" w:cs="Arial"/>
                <w:b/>
                <w:bCs/>
                <w:sz w:val="18"/>
                <w:szCs w:val="18"/>
                <w:lang w:val="en-GB" w:eastAsia="zh-CN"/>
              </w:rPr>
              <w:t>r</w:t>
            </w:r>
            <w:r w:rsidRPr="006C7369">
              <w:rPr>
                <w:rFonts w:ascii="Arial" w:hAnsi="Arial" w:cs="Arial"/>
                <w:b/>
                <w:bCs/>
                <w:sz w:val="18"/>
                <w:szCs w:val="18"/>
                <w:lang w:val="en-GB" w:eastAsia="zh-CN"/>
              </w:rPr>
              <w:t>epayments</w:t>
            </w:r>
          </w:p>
        </w:tc>
        <w:tc>
          <w:tcPr>
            <w:tcW w:w="6638" w:type="dxa"/>
            <w:tcMar>
              <w:top w:w="0" w:type="dxa"/>
              <w:left w:w="108" w:type="dxa"/>
              <w:bottom w:w="142" w:type="dxa"/>
              <w:right w:w="108" w:type="dxa"/>
            </w:tcMar>
          </w:tcPr>
          <w:p w14:paraId="62D29D3D" w14:textId="5AD557FD" w:rsidR="00602AD0" w:rsidRPr="00A3001A" w:rsidRDefault="00923FAC"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Total loan period</w:t>
            </w:r>
            <w:r w:rsidRPr="006C7369">
              <w:rPr>
                <w:rFonts w:ascii="Arial" w:hAnsi="Arial" w:cs="Arial"/>
                <w:sz w:val="18"/>
                <w:szCs w:val="18"/>
                <w:lang w:val="en-GB"/>
              </w:rPr>
              <w:t xml:space="preserve"> (</w:t>
            </w:r>
            <w:r>
              <w:rPr>
                <w:rFonts w:ascii="Arial" w:hAnsi="Arial" w:cs="Arial"/>
                <w:sz w:val="18"/>
                <w:szCs w:val="18"/>
                <w:lang w:val="en-GB"/>
              </w:rPr>
              <w:t>from the date of conclusion of the loan contract until the date of maturity of the last instalment</w:t>
            </w:r>
            <w:r w:rsidRPr="006C7369">
              <w:rPr>
                <w:rFonts w:ascii="Arial" w:hAnsi="Arial" w:cs="Arial"/>
                <w:sz w:val="18"/>
                <w:szCs w:val="18"/>
                <w:lang w:val="en-GB"/>
              </w:rPr>
              <w:t>/</w:t>
            </w:r>
            <w:r>
              <w:rPr>
                <w:rFonts w:ascii="Arial" w:hAnsi="Arial" w:cs="Arial"/>
                <w:sz w:val="18"/>
                <w:szCs w:val="18"/>
                <w:lang w:val="en-GB"/>
              </w:rPr>
              <w:t>annuity of loan</w:t>
            </w:r>
            <w:r w:rsidRPr="006C7369">
              <w:rPr>
                <w:rFonts w:ascii="Arial" w:hAnsi="Arial" w:cs="Arial"/>
                <w:sz w:val="18"/>
                <w:szCs w:val="18"/>
                <w:lang w:val="en-GB"/>
              </w:rPr>
              <w:t xml:space="preserve">) </w:t>
            </w:r>
            <w:r>
              <w:rPr>
                <w:rFonts w:ascii="Arial" w:hAnsi="Arial" w:cs="Arial"/>
                <w:sz w:val="18"/>
                <w:szCs w:val="18"/>
                <w:lang w:val="en-GB"/>
              </w:rPr>
              <w:t>can be up to</w:t>
            </w:r>
            <w:r w:rsidRPr="006C7369">
              <w:rPr>
                <w:rFonts w:ascii="Arial" w:hAnsi="Arial" w:cs="Arial"/>
                <w:sz w:val="18"/>
                <w:szCs w:val="18"/>
                <w:lang w:val="en-GB"/>
              </w:rPr>
              <w:t xml:space="preserve"> 20 </w:t>
            </w:r>
            <w:r>
              <w:rPr>
                <w:rFonts w:ascii="Arial" w:hAnsi="Arial" w:cs="Arial"/>
                <w:sz w:val="18"/>
                <w:szCs w:val="18"/>
                <w:lang w:val="en-GB"/>
              </w:rPr>
              <w:t>years</w:t>
            </w:r>
            <w:r w:rsidR="00602AD0" w:rsidRPr="00A3001A">
              <w:rPr>
                <w:rFonts w:ascii="Arial" w:hAnsi="Arial" w:cs="Arial"/>
                <w:sz w:val="18"/>
                <w:szCs w:val="18"/>
              </w:rPr>
              <w:t>.</w:t>
            </w:r>
          </w:p>
          <w:p w14:paraId="406E7E0C" w14:textId="796675DA" w:rsidR="00602AD0" w:rsidRPr="00A3001A" w:rsidRDefault="00785EEF"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rPr>
              <w:t>The disbursement period is determined by the Guarantee Beneficiary</w:t>
            </w:r>
            <w:r w:rsidRPr="006C7369">
              <w:rPr>
                <w:rFonts w:ascii="Arial" w:hAnsi="Arial" w:cs="Arial"/>
                <w:sz w:val="18"/>
                <w:szCs w:val="18"/>
                <w:lang w:val="en-GB"/>
              </w:rPr>
              <w:t>, a</w:t>
            </w:r>
            <w:r>
              <w:rPr>
                <w:rFonts w:ascii="Arial" w:hAnsi="Arial" w:cs="Arial"/>
                <w:sz w:val="18"/>
                <w:szCs w:val="18"/>
                <w:lang w:val="en-GB"/>
              </w:rPr>
              <w:t>nd it depends on the purpose and dynamics of investment</w:t>
            </w:r>
            <w:r w:rsidR="00602AD0" w:rsidRPr="00A3001A">
              <w:rPr>
                <w:rFonts w:ascii="Arial" w:hAnsi="Arial" w:cs="Arial"/>
                <w:sz w:val="18"/>
                <w:szCs w:val="18"/>
              </w:rPr>
              <w:t>.</w:t>
            </w:r>
          </w:p>
          <w:p w14:paraId="6A1F58BE" w14:textId="3AB8B8E0" w:rsidR="00602AD0" w:rsidRPr="00A3001A" w:rsidRDefault="00CC1368" w:rsidP="00602AD0">
            <w:pPr>
              <w:pStyle w:val="ListParagraph"/>
              <w:numPr>
                <w:ilvl w:val="0"/>
                <w:numId w:val="61"/>
              </w:numPr>
              <w:spacing w:line="240" w:lineRule="atLeast"/>
              <w:ind w:left="321" w:hanging="321"/>
              <w:jc w:val="both"/>
            </w:pPr>
            <w:r>
              <w:rPr>
                <w:rFonts w:ascii="Arial" w:hAnsi="Arial" w:cs="Arial"/>
                <w:sz w:val="18"/>
                <w:szCs w:val="18"/>
                <w:lang w:val="en-GB"/>
              </w:rPr>
              <w:t>The repayment period is determined by the Guarantee Beneficiary</w:t>
            </w:r>
            <w:r w:rsidRPr="006C7369">
              <w:rPr>
                <w:rFonts w:ascii="Arial" w:hAnsi="Arial" w:cs="Arial"/>
                <w:sz w:val="18"/>
                <w:szCs w:val="18"/>
                <w:lang w:val="en-GB"/>
              </w:rPr>
              <w:t xml:space="preserve"> </w:t>
            </w:r>
            <w:r>
              <w:rPr>
                <w:rFonts w:ascii="Arial" w:hAnsi="Arial" w:cs="Arial"/>
                <w:sz w:val="18"/>
                <w:szCs w:val="18"/>
                <w:lang w:val="en-GB"/>
              </w:rPr>
              <w:t>depending on the purpose and structure of investment and taking into account the expected projections</w:t>
            </w:r>
            <w:r w:rsidRPr="006C7369">
              <w:rPr>
                <w:rFonts w:ascii="Arial" w:hAnsi="Arial" w:cs="Arial"/>
                <w:sz w:val="18"/>
                <w:szCs w:val="18"/>
                <w:lang w:val="en-GB"/>
              </w:rPr>
              <w:t xml:space="preserve"> </w:t>
            </w:r>
            <w:r>
              <w:rPr>
                <w:rFonts w:ascii="Arial" w:hAnsi="Arial" w:cs="Arial"/>
                <w:sz w:val="18"/>
                <w:szCs w:val="18"/>
                <w:lang w:val="en-GB"/>
              </w:rPr>
              <w:t>of the Final Beneficiary’s operations</w:t>
            </w:r>
            <w:r w:rsidRPr="006C7369">
              <w:rPr>
                <w:rFonts w:ascii="Arial" w:hAnsi="Arial" w:cs="Arial"/>
                <w:sz w:val="18"/>
                <w:szCs w:val="18"/>
                <w:lang w:val="en-GB"/>
              </w:rPr>
              <w:t>, a</w:t>
            </w:r>
            <w:r>
              <w:rPr>
                <w:rFonts w:ascii="Arial" w:hAnsi="Arial" w:cs="Arial"/>
                <w:sz w:val="18"/>
                <w:szCs w:val="18"/>
                <w:lang w:val="en-GB"/>
              </w:rPr>
              <w:t>nd can be up to</w:t>
            </w:r>
            <w:r w:rsidRPr="006C7369">
              <w:rPr>
                <w:rFonts w:ascii="Arial" w:hAnsi="Arial" w:cs="Arial"/>
                <w:sz w:val="18"/>
                <w:szCs w:val="18"/>
                <w:lang w:val="en-GB"/>
              </w:rPr>
              <w:t xml:space="preserve"> 17 </w:t>
            </w:r>
            <w:r>
              <w:rPr>
                <w:rFonts w:ascii="Arial" w:hAnsi="Arial" w:cs="Arial"/>
                <w:sz w:val="18"/>
                <w:szCs w:val="18"/>
                <w:lang w:val="en-GB"/>
              </w:rPr>
              <w:t>years</w:t>
            </w:r>
            <w:r w:rsidRPr="006C7369">
              <w:rPr>
                <w:rFonts w:ascii="Arial" w:hAnsi="Arial" w:cs="Arial"/>
                <w:sz w:val="18"/>
                <w:szCs w:val="18"/>
                <w:lang w:val="en-GB"/>
              </w:rPr>
              <w:t xml:space="preserve">, </w:t>
            </w:r>
            <w:r>
              <w:rPr>
                <w:rFonts w:ascii="Arial" w:hAnsi="Arial" w:cs="Arial"/>
                <w:sz w:val="18"/>
                <w:szCs w:val="18"/>
                <w:lang w:val="en-GB"/>
              </w:rPr>
              <w:t>including grace period</w:t>
            </w:r>
            <w:r w:rsidR="00602AD0" w:rsidRPr="00A3001A">
              <w:rPr>
                <w:rFonts w:ascii="Arial" w:hAnsi="Arial" w:cs="Arial"/>
                <w:sz w:val="18"/>
                <w:szCs w:val="18"/>
              </w:rPr>
              <w:t>.</w:t>
            </w:r>
          </w:p>
        </w:tc>
      </w:tr>
      <w:tr w:rsidR="00602AD0" w:rsidRPr="00A3001A" w14:paraId="6AFF5F7F" w14:textId="77777777" w:rsidTr="007165D2">
        <w:trPr>
          <w:trHeight w:val="208"/>
        </w:trPr>
        <w:tc>
          <w:tcPr>
            <w:tcW w:w="2992" w:type="dxa"/>
            <w:tcMar>
              <w:top w:w="0" w:type="dxa"/>
              <w:left w:w="108" w:type="dxa"/>
              <w:bottom w:w="142" w:type="dxa"/>
              <w:right w:w="108" w:type="dxa"/>
            </w:tcMar>
          </w:tcPr>
          <w:p w14:paraId="5EEFDD45" w14:textId="41E3ECB5" w:rsidR="00602AD0" w:rsidRPr="00A3001A" w:rsidRDefault="00226CFD" w:rsidP="00602AD0">
            <w:pPr>
              <w:spacing w:line="240" w:lineRule="atLeast"/>
              <w:jc w:val="right"/>
              <w:rPr>
                <w:rFonts w:ascii="Arial" w:hAnsi="Arial" w:cs="Arial"/>
                <w:b/>
                <w:bCs/>
                <w:sz w:val="18"/>
                <w:szCs w:val="18"/>
                <w:lang w:eastAsia="zh-CN"/>
              </w:rPr>
            </w:pPr>
            <w:r w:rsidRPr="002F26D7">
              <w:rPr>
                <w:rFonts w:ascii="Arial" w:hAnsi="Arial" w:cs="Arial"/>
                <w:b/>
                <w:bCs/>
                <w:sz w:val="18"/>
                <w:szCs w:val="18"/>
                <w:lang w:val="en-GB" w:eastAsia="zh-CN"/>
              </w:rPr>
              <w:t xml:space="preserve">Interest </w:t>
            </w:r>
            <w:r>
              <w:rPr>
                <w:rFonts w:ascii="Arial" w:hAnsi="Arial" w:cs="Arial"/>
                <w:b/>
                <w:bCs/>
                <w:sz w:val="18"/>
                <w:szCs w:val="18"/>
                <w:lang w:val="en-GB" w:eastAsia="zh-CN"/>
              </w:rPr>
              <w:t>rate on loan</w:t>
            </w:r>
          </w:p>
        </w:tc>
        <w:tc>
          <w:tcPr>
            <w:tcW w:w="6638" w:type="dxa"/>
            <w:tcMar>
              <w:top w:w="0" w:type="dxa"/>
              <w:left w:w="108" w:type="dxa"/>
              <w:bottom w:w="142" w:type="dxa"/>
              <w:right w:w="108" w:type="dxa"/>
            </w:tcMar>
          </w:tcPr>
          <w:p w14:paraId="33089315" w14:textId="484725E3" w:rsidR="00602AD0" w:rsidRPr="00A3001A" w:rsidRDefault="006C4753" w:rsidP="00602AD0">
            <w:pPr>
              <w:pStyle w:val="PlainText"/>
              <w:spacing w:line="240" w:lineRule="atLeast"/>
              <w:jc w:val="both"/>
              <w:rPr>
                <w:rFonts w:ascii="Arial" w:hAnsi="Arial" w:cs="Arial"/>
                <w:sz w:val="18"/>
                <w:szCs w:val="18"/>
              </w:rPr>
            </w:pPr>
            <w:r w:rsidRPr="002F26D7">
              <w:rPr>
                <w:rFonts w:ascii="Arial" w:hAnsi="Arial" w:cs="Arial"/>
                <w:sz w:val="18"/>
                <w:szCs w:val="18"/>
                <w:lang w:val="en-GB"/>
              </w:rPr>
              <w:t>Interest rate is determined by the Guarantee Beneficiary, where the Guarantee Beneficiary can transfer the guarantee advantages to the Final Beneficiary by means of interest rate reduction</w:t>
            </w:r>
            <w:r w:rsidR="00602AD0" w:rsidRPr="00A3001A">
              <w:rPr>
                <w:rFonts w:ascii="Arial" w:hAnsi="Arial" w:cs="Arial"/>
                <w:sz w:val="18"/>
                <w:szCs w:val="18"/>
              </w:rPr>
              <w:t>.</w:t>
            </w:r>
          </w:p>
        </w:tc>
      </w:tr>
      <w:tr w:rsidR="00602AD0" w:rsidRPr="00A3001A" w14:paraId="6E0651F3" w14:textId="77777777" w:rsidTr="007165D2">
        <w:trPr>
          <w:trHeight w:val="2974"/>
        </w:trPr>
        <w:tc>
          <w:tcPr>
            <w:tcW w:w="2992" w:type="dxa"/>
            <w:tcMar>
              <w:top w:w="0" w:type="dxa"/>
              <w:left w:w="108" w:type="dxa"/>
              <w:bottom w:w="142" w:type="dxa"/>
              <w:right w:w="108" w:type="dxa"/>
            </w:tcMar>
          </w:tcPr>
          <w:p w14:paraId="664B32F2" w14:textId="4F144A58" w:rsidR="00602AD0" w:rsidRPr="00A3001A" w:rsidRDefault="007E440C" w:rsidP="00602AD0">
            <w:pPr>
              <w:spacing w:line="240" w:lineRule="atLeast"/>
              <w:jc w:val="right"/>
              <w:rPr>
                <w:rFonts w:ascii="Arial" w:hAnsi="Arial" w:cs="Arial"/>
                <w:b/>
                <w:bCs/>
                <w:sz w:val="18"/>
                <w:szCs w:val="18"/>
                <w:lang w:eastAsia="zh-CN"/>
              </w:rPr>
            </w:pPr>
            <w:r w:rsidRPr="007D73AC">
              <w:rPr>
                <w:rFonts w:ascii="Arial" w:hAnsi="Arial" w:cs="Arial"/>
                <w:b/>
                <w:bCs/>
                <w:sz w:val="18"/>
                <w:szCs w:val="18"/>
                <w:lang w:val="en-GB" w:eastAsia="zh-CN"/>
              </w:rPr>
              <w:t>Mandatory content of the Loan Contract</w:t>
            </w:r>
          </w:p>
        </w:tc>
        <w:tc>
          <w:tcPr>
            <w:tcW w:w="6638" w:type="dxa"/>
            <w:tcMar>
              <w:top w:w="0" w:type="dxa"/>
              <w:left w:w="108" w:type="dxa"/>
              <w:bottom w:w="142" w:type="dxa"/>
              <w:right w:w="108" w:type="dxa"/>
            </w:tcMar>
          </w:tcPr>
          <w:p w14:paraId="7C630552" w14:textId="1C1E18D2" w:rsidR="00602AD0" w:rsidRPr="00A3001A" w:rsidRDefault="009C6C5C" w:rsidP="00602AD0">
            <w:pPr>
              <w:spacing w:line="240" w:lineRule="atLeast"/>
              <w:jc w:val="both"/>
              <w:rPr>
                <w:rFonts w:ascii="Arial" w:hAnsi="Arial" w:cs="Arial"/>
                <w:sz w:val="18"/>
                <w:szCs w:val="18"/>
                <w:lang w:eastAsia="zh-CN"/>
              </w:rPr>
            </w:pPr>
            <w:r w:rsidRPr="007D73AC">
              <w:rPr>
                <w:rFonts w:ascii="Arial" w:hAnsi="Arial" w:cs="Arial"/>
                <w:sz w:val="18"/>
                <w:szCs w:val="18"/>
                <w:lang w:val="en-GB" w:eastAsia="zh-CN"/>
              </w:rPr>
              <w:t xml:space="preserve">The Guarantee Beneficiary shall incorporate in the Loan Contract the provisions  that appropriately transpose the following obligations of the Guarantee Beneficiary </w:t>
            </w:r>
            <w:r>
              <w:rPr>
                <w:rFonts w:ascii="Arial" w:hAnsi="Arial" w:cs="Arial"/>
                <w:sz w:val="18"/>
                <w:szCs w:val="18"/>
                <w:lang w:val="en-GB" w:eastAsia="zh-CN"/>
              </w:rPr>
              <w:t>set forth in</w:t>
            </w:r>
            <w:r w:rsidRPr="007D73AC">
              <w:rPr>
                <w:rFonts w:ascii="Arial" w:hAnsi="Arial" w:cs="Arial"/>
                <w:sz w:val="18"/>
                <w:szCs w:val="18"/>
                <w:lang w:val="en-GB" w:eastAsia="zh-CN"/>
              </w:rPr>
              <w:t xml:space="preserve"> the draft of the Guarantee Agreement</w:t>
            </w:r>
            <w:r w:rsidR="00602AD0" w:rsidRPr="00A3001A">
              <w:rPr>
                <w:rFonts w:ascii="Arial" w:hAnsi="Arial" w:cs="Arial"/>
                <w:sz w:val="18"/>
                <w:szCs w:val="18"/>
                <w:lang w:eastAsia="zh-CN"/>
              </w:rPr>
              <w:t>:</w:t>
            </w:r>
          </w:p>
          <w:p w14:paraId="513446EC" w14:textId="14253975" w:rsidR="00602AD0" w:rsidRPr="00A3001A" w:rsidRDefault="001F43CC" w:rsidP="00602AD0">
            <w:pPr>
              <w:numPr>
                <w:ilvl w:val="0"/>
                <w:numId w:val="31"/>
              </w:numPr>
              <w:shd w:val="clear" w:color="auto" w:fill="FFFFFF"/>
              <w:spacing w:line="240" w:lineRule="atLeast"/>
              <w:ind w:left="714" w:hanging="357"/>
              <w:jc w:val="both"/>
              <w:rPr>
                <w:rFonts w:ascii="Arial" w:hAnsi="Arial" w:cs="Arial"/>
                <w:sz w:val="18"/>
                <w:szCs w:val="18"/>
                <w:lang w:eastAsia="en-US"/>
              </w:rPr>
            </w:pPr>
            <w:r w:rsidRPr="007D73AC">
              <w:rPr>
                <w:rFonts w:ascii="Arial" w:hAnsi="Arial" w:cs="Arial"/>
                <w:sz w:val="18"/>
                <w:szCs w:val="18"/>
                <w:lang w:val="en-GB" w:eastAsia="en-US"/>
              </w:rPr>
              <w:t>in the Loan Contract, state the benefits of the Guarantee that the Guarantee Beneficiary has transferred to the Final Beneficiary (e.g. in the form of lower interest rates, higher volume of financing (by approving  greater exposure to the Final Beneficiary), lower requirements for other collaterals, etc</w:t>
            </w:r>
            <w:r w:rsidR="00602AD0" w:rsidRPr="00A3001A">
              <w:rPr>
                <w:rFonts w:ascii="Arial" w:hAnsi="Arial" w:cs="Arial"/>
                <w:sz w:val="18"/>
                <w:szCs w:val="18"/>
                <w:lang w:eastAsia="en-US"/>
              </w:rPr>
              <w:t>.);</w:t>
            </w:r>
          </w:p>
          <w:p w14:paraId="6DEE6785" w14:textId="57F74ECE" w:rsidR="00602AD0" w:rsidRPr="00A3001A" w:rsidRDefault="00263769" w:rsidP="00602AD0">
            <w:pPr>
              <w:numPr>
                <w:ilvl w:val="0"/>
                <w:numId w:val="31"/>
              </w:numPr>
              <w:shd w:val="clear" w:color="auto" w:fill="FFFFFF"/>
              <w:spacing w:before="100" w:beforeAutospacing="1" w:line="240" w:lineRule="atLeast"/>
              <w:jc w:val="both"/>
              <w:rPr>
                <w:rFonts w:ascii="Arial" w:hAnsi="Arial" w:cs="Arial"/>
                <w:sz w:val="18"/>
                <w:szCs w:val="18"/>
                <w:lang w:eastAsia="en-US"/>
              </w:rPr>
            </w:pPr>
            <w:r w:rsidRPr="007D73AC">
              <w:rPr>
                <w:rFonts w:ascii="Arial" w:hAnsi="Arial" w:cs="Arial"/>
                <w:sz w:val="18"/>
                <w:szCs w:val="18"/>
                <w:lang w:val="en-GB" w:eastAsia="en-US"/>
              </w:rPr>
              <w:t xml:space="preserve">agree by the Loan Contract that the amount paid under the Guarantee is considered a due receivable of the Guarantor on the day of payment under the Guarantee and the Final Beneficiary, together with other debtors </w:t>
            </w:r>
            <w:r>
              <w:rPr>
                <w:rFonts w:ascii="Arial" w:hAnsi="Arial" w:cs="Arial"/>
                <w:sz w:val="18"/>
                <w:szCs w:val="18"/>
                <w:lang w:val="en-GB" w:eastAsia="en-US"/>
              </w:rPr>
              <w:t xml:space="preserve">from </w:t>
            </w:r>
            <w:r w:rsidRPr="007D73AC">
              <w:rPr>
                <w:rFonts w:ascii="Arial" w:hAnsi="Arial" w:cs="Arial"/>
                <w:sz w:val="18"/>
                <w:szCs w:val="18"/>
                <w:lang w:val="en-GB" w:eastAsia="en-US"/>
              </w:rPr>
              <w:t>the Loan Contract (e.g. guarantors-payers, co-debtors, etc.) shall immediately refund to the Guarantor the funds paid under the Guarantee increased by the statutory default interest</w:t>
            </w:r>
          </w:p>
        </w:tc>
      </w:tr>
      <w:tr w:rsidR="00602AD0" w:rsidRPr="00A3001A" w14:paraId="4EC3F400" w14:textId="77777777" w:rsidTr="007165D2">
        <w:trPr>
          <w:trHeight w:val="664"/>
        </w:trPr>
        <w:tc>
          <w:tcPr>
            <w:tcW w:w="2992" w:type="dxa"/>
            <w:tcMar>
              <w:top w:w="0" w:type="dxa"/>
              <w:left w:w="108" w:type="dxa"/>
              <w:bottom w:w="142" w:type="dxa"/>
              <w:right w:w="108" w:type="dxa"/>
            </w:tcMar>
          </w:tcPr>
          <w:p w14:paraId="5769B8F5" w14:textId="212BCA91" w:rsidR="00602AD0" w:rsidRPr="00A3001A" w:rsidRDefault="001D0A05" w:rsidP="00602AD0">
            <w:pPr>
              <w:spacing w:line="240" w:lineRule="atLeast"/>
              <w:jc w:val="right"/>
              <w:rPr>
                <w:rFonts w:ascii="Arial" w:hAnsi="Arial" w:cs="Arial"/>
                <w:b/>
                <w:bCs/>
                <w:sz w:val="18"/>
                <w:szCs w:val="18"/>
                <w:lang w:eastAsia="zh-CN"/>
              </w:rPr>
            </w:pPr>
            <w:r w:rsidRPr="007D73AC">
              <w:rPr>
                <w:rFonts w:ascii="Arial" w:hAnsi="Arial" w:cs="Arial"/>
                <w:b/>
                <w:bCs/>
                <w:sz w:val="18"/>
                <w:szCs w:val="18"/>
                <w:lang w:val="en-GB" w:eastAsia="zh-CN"/>
              </w:rPr>
              <w:t>Guarantee Application Processing Fee</w:t>
            </w:r>
          </w:p>
        </w:tc>
        <w:tc>
          <w:tcPr>
            <w:tcW w:w="6638" w:type="dxa"/>
            <w:tcMar>
              <w:top w:w="0" w:type="dxa"/>
              <w:left w:w="108" w:type="dxa"/>
              <w:bottom w:w="142" w:type="dxa"/>
              <w:right w:w="108" w:type="dxa"/>
            </w:tcMar>
          </w:tcPr>
          <w:p w14:paraId="1B553499" w14:textId="673B62D8" w:rsidR="00602AD0" w:rsidRPr="00B505C6" w:rsidRDefault="00D60D6B" w:rsidP="00602AD0">
            <w:pPr>
              <w:pStyle w:val="ListParagraph"/>
              <w:numPr>
                <w:ilvl w:val="0"/>
                <w:numId w:val="61"/>
              </w:numPr>
              <w:spacing w:line="240" w:lineRule="atLeast"/>
              <w:ind w:left="321" w:hanging="321"/>
              <w:jc w:val="both"/>
              <w:rPr>
                <w:rFonts w:ascii="Arial" w:hAnsi="Arial" w:cs="Arial"/>
                <w:sz w:val="18"/>
                <w:szCs w:val="18"/>
                <w:lang w:val="en-GB" w:eastAsia="zh-CN"/>
              </w:rPr>
            </w:pPr>
            <w:r w:rsidRPr="007D73AC">
              <w:rPr>
                <w:rFonts w:ascii="Arial" w:hAnsi="Arial" w:cs="Arial"/>
                <w:sz w:val="18"/>
                <w:szCs w:val="18"/>
                <w:lang w:val="en-GB" w:eastAsia="zh-CN"/>
              </w:rPr>
              <w:t>0.15% p.a. on the guarantee amount in accordance with the loan repayment schedule, discounted to the present value</w:t>
            </w:r>
            <w:r w:rsidRPr="007D73AC">
              <w:rPr>
                <w:rStyle w:val="FootnoteReference"/>
                <w:rFonts w:ascii="Arial" w:hAnsi="Arial" w:cs="Arial"/>
                <w:sz w:val="18"/>
                <w:szCs w:val="18"/>
                <w:lang w:val="en-GB" w:eastAsia="zh-CN"/>
              </w:rPr>
              <w:footnoteReference w:id="13"/>
            </w:r>
            <w:r w:rsidRPr="007D73AC">
              <w:rPr>
                <w:rFonts w:ascii="Arial" w:hAnsi="Arial" w:cs="Arial"/>
                <w:sz w:val="18"/>
                <w:szCs w:val="18"/>
                <w:lang w:val="en-GB" w:eastAsia="zh-CN"/>
              </w:rPr>
              <w:t xml:space="preserve">, where </w:t>
            </w:r>
            <w:r w:rsidR="004B166D" w:rsidRPr="007D73AC">
              <w:rPr>
                <w:rFonts w:ascii="Arial" w:hAnsi="Arial" w:cs="Arial"/>
                <w:sz w:val="18"/>
                <w:szCs w:val="18"/>
                <w:lang w:val="en-GB" w:eastAsia="zh-CN"/>
              </w:rPr>
              <w:t xml:space="preserve">for loans approved by HBOR as lender, it is not less than </w:t>
            </w:r>
            <w:r w:rsidR="004B166D">
              <w:rPr>
                <w:rFonts w:ascii="Arial" w:hAnsi="Arial" w:cs="Arial"/>
                <w:sz w:val="18"/>
                <w:szCs w:val="18"/>
                <w:lang w:val="en-GB" w:eastAsia="zh-CN"/>
              </w:rPr>
              <w:t xml:space="preserve">the amount </w:t>
            </w:r>
            <w:r w:rsidR="00F72549">
              <w:rPr>
                <w:rFonts w:ascii="Arial" w:hAnsi="Arial" w:cs="Arial"/>
                <w:sz w:val="18"/>
                <w:szCs w:val="18"/>
                <w:lang w:val="en-GB" w:eastAsia="zh-CN"/>
              </w:rPr>
              <w:t xml:space="preserve">lower of the </w:t>
            </w:r>
            <w:r w:rsidR="00770722">
              <w:rPr>
                <w:rFonts w:ascii="Arial" w:hAnsi="Arial" w:cs="Arial"/>
                <w:sz w:val="18"/>
                <w:szCs w:val="18"/>
                <w:lang w:val="en-GB" w:eastAsia="zh-CN"/>
              </w:rPr>
              <w:t>following</w:t>
            </w:r>
            <w:r w:rsidR="00B505C6">
              <w:rPr>
                <w:rFonts w:ascii="Arial" w:hAnsi="Arial" w:cs="Arial"/>
                <w:sz w:val="18"/>
                <w:szCs w:val="18"/>
                <w:lang w:val="en-GB" w:eastAsia="zh-CN"/>
              </w:rPr>
              <w:t>:</w:t>
            </w:r>
            <w:r w:rsidR="00602AD0" w:rsidRPr="00A3001A">
              <w:rPr>
                <w:rFonts w:ascii="Arial" w:hAnsi="Arial" w:cs="Arial"/>
                <w:sz w:val="18"/>
                <w:szCs w:val="18"/>
                <w:lang w:eastAsia="zh-CN"/>
              </w:rPr>
              <w:t xml:space="preserve"> (i) 0</w:t>
            </w:r>
            <w:r w:rsidR="00B505C6">
              <w:rPr>
                <w:rFonts w:ascii="Arial" w:hAnsi="Arial" w:cs="Arial"/>
                <w:sz w:val="18"/>
                <w:szCs w:val="18"/>
                <w:lang w:eastAsia="zh-CN"/>
              </w:rPr>
              <w:t>.</w:t>
            </w:r>
            <w:r w:rsidR="00602AD0" w:rsidRPr="00A3001A">
              <w:rPr>
                <w:rFonts w:ascii="Arial" w:hAnsi="Arial" w:cs="Arial"/>
                <w:sz w:val="18"/>
                <w:szCs w:val="18"/>
                <w:lang w:eastAsia="zh-CN"/>
              </w:rPr>
              <w:t xml:space="preserve">30% </w:t>
            </w:r>
            <w:r w:rsidR="00B505C6" w:rsidRPr="00B505C6">
              <w:rPr>
                <w:rFonts w:ascii="Arial" w:hAnsi="Arial" w:cs="Arial"/>
                <w:sz w:val="18"/>
                <w:szCs w:val="18"/>
                <w:lang w:val="en-GB" w:eastAsia="zh-CN"/>
              </w:rPr>
              <w:t>of the contracted loan amount and</w:t>
            </w:r>
            <w:r w:rsidR="00602AD0" w:rsidRPr="00B505C6">
              <w:rPr>
                <w:rFonts w:ascii="Arial" w:hAnsi="Arial" w:cs="Arial"/>
                <w:sz w:val="18"/>
                <w:szCs w:val="18"/>
                <w:lang w:val="en-GB" w:eastAsia="zh-CN"/>
              </w:rPr>
              <w:t xml:space="preserve"> (ii) </w:t>
            </w:r>
            <w:r w:rsidR="00B505C6" w:rsidRPr="00B505C6">
              <w:rPr>
                <w:rFonts w:ascii="Arial" w:hAnsi="Arial" w:cs="Arial"/>
                <w:sz w:val="18"/>
                <w:szCs w:val="18"/>
                <w:lang w:val="en-GB" w:eastAsia="zh-CN"/>
              </w:rPr>
              <w:t xml:space="preserve">EUR </w:t>
            </w:r>
            <w:r w:rsidR="00602AD0" w:rsidRPr="00B505C6">
              <w:rPr>
                <w:rFonts w:ascii="Arial" w:hAnsi="Arial" w:cs="Arial"/>
                <w:sz w:val="18"/>
                <w:szCs w:val="18"/>
                <w:lang w:val="en-GB" w:eastAsia="zh-CN"/>
              </w:rPr>
              <w:t>50</w:t>
            </w:r>
            <w:r w:rsidR="00B505C6" w:rsidRPr="00B505C6">
              <w:rPr>
                <w:rFonts w:ascii="Arial" w:hAnsi="Arial" w:cs="Arial"/>
                <w:sz w:val="18"/>
                <w:szCs w:val="18"/>
                <w:lang w:val="en-GB" w:eastAsia="zh-CN"/>
              </w:rPr>
              <w:t>,</w:t>
            </w:r>
            <w:r w:rsidR="00602AD0" w:rsidRPr="00B505C6">
              <w:rPr>
                <w:rFonts w:ascii="Arial" w:hAnsi="Arial" w:cs="Arial"/>
                <w:sz w:val="18"/>
                <w:szCs w:val="18"/>
                <w:lang w:val="en-GB" w:eastAsia="zh-CN"/>
              </w:rPr>
              <w:t>000.</w:t>
            </w:r>
          </w:p>
          <w:p w14:paraId="1EA495E6" w14:textId="0D77FA83" w:rsidR="00602AD0" w:rsidRPr="00A3001A" w:rsidRDefault="00CC580A" w:rsidP="00602AD0">
            <w:pPr>
              <w:pStyle w:val="ListParagraph"/>
              <w:numPr>
                <w:ilvl w:val="0"/>
                <w:numId w:val="61"/>
              </w:numPr>
              <w:spacing w:line="240" w:lineRule="atLeast"/>
              <w:ind w:left="321" w:hanging="321"/>
              <w:jc w:val="both"/>
              <w:rPr>
                <w:rFonts w:ascii="Arial" w:hAnsi="Arial" w:cs="Arial"/>
                <w:sz w:val="18"/>
                <w:szCs w:val="18"/>
                <w:lang w:eastAsia="zh-CN"/>
              </w:rPr>
            </w:pPr>
            <w:r w:rsidRPr="007D73AC">
              <w:rPr>
                <w:rFonts w:ascii="Arial" w:hAnsi="Arial" w:cs="Arial"/>
                <w:sz w:val="18"/>
                <w:szCs w:val="18"/>
                <w:lang w:val="en-GB" w:eastAsia="zh-CN"/>
              </w:rPr>
              <w:t>The Guarantee Application Processing Fee is collected one-off in advance, on the occasion of guarantee agreement execution (from the Guarantee Beneficiary or the Final Beneficiary</w:t>
            </w:r>
            <w:r w:rsidR="00602AD0" w:rsidRPr="00A3001A">
              <w:rPr>
                <w:rFonts w:ascii="Arial" w:hAnsi="Arial" w:cs="Arial"/>
                <w:sz w:val="18"/>
                <w:szCs w:val="18"/>
                <w:lang w:eastAsia="zh-CN"/>
              </w:rPr>
              <w:t>).</w:t>
            </w:r>
          </w:p>
          <w:p w14:paraId="0DE96B3E" w14:textId="10A92CD5" w:rsidR="00602AD0" w:rsidRPr="00A3001A" w:rsidRDefault="00F77C74" w:rsidP="00602AD0">
            <w:pPr>
              <w:pStyle w:val="ListParagraph"/>
              <w:numPr>
                <w:ilvl w:val="0"/>
                <w:numId w:val="61"/>
              </w:numPr>
              <w:spacing w:line="240" w:lineRule="atLeast"/>
              <w:ind w:left="321" w:hanging="321"/>
              <w:jc w:val="both"/>
              <w:rPr>
                <w:rFonts w:ascii="Arial" w:hAnsi="Arial" w:cs="Arial"/>
                <w:sz w:val="18"/>
                <w:szCs w:val="18"/>
                <w:lang w:eastAsia="zh-CN"/>
              </w:rPr>
            </w:pPr>
            <w:r w:rsidRPr="007D73AC">
              <w:rPr>
                <w:rFonts w:ascii="Arial" w:hAnsi="Arial" w:cs="Arial"/>
                <w:sz w:val="18"/>
                <w:szCs w:val="18"/>
                <w:lang w:val="en-GB" w:eastAsia="zh-CN"/>
              </w:rPr>
              <w:t>In the case of submitting a request to change the terms of the issued guarantee, HBOR has the right to charge a fee for processing the request to change the terms of the issued guarantee</w:t>
            </w:r>
            <w:r w:rsidR="00602AD0" w:rsidRPr="00A3001A">
              <w:rPr>
                <w:rFonts w:ascii="Arial" w:hAnsi="Arial" w:cs="Arial"/>
                <w:sz w:val="18"/>
                <w:szCs w:val="18"/>
                <w:lang w:eastAsia="zh-CN"/>
              </w:rPr>
              <w:t>.</w:t>
            </w:r>
          </w:p>
        </w:tc>
      </w:tr>
      <w:tr w:rsidR="00602AD0" w:rsidRPr="00A3001A" w14:paraId="279DCA49" w14:textId="77777777" w:rsidTr="007165D2">
        <w:trPr>
          <w:trHeight w:val="212"/>
        </w:trPr>
        <w:tc>
          <w:tcPr>
            <w:tcW w:w="2992" w:type="dxa"/>
            <w:tcMar>
              <w:top w:w="0" w:type="dxa"/>
              <w:left w:w="108" w:type="dxa"/>
              <w:bottom w:w="142" w:type="dxa"/>
              <w:right w:w="108" w:type="dxa"/>
            </w:tcMar>
          </w:tcPr>
          <w:p w14:paraId="002CBADB" w14:textId="5FED6A26" w:rsidR="00602AD0" w:rsidRPr="00A3001A" w:rsidRDefault="007C0CE6" w:rsidP="00602AD0">
            <w:pPr>
              <w:spacing w:line="240" w:lineRule="atLeast"/>
              <w:jc w:val="right"/>
              <w:rPr>
                <w:rFonts w:ascii="Arial" w:hAnsi="Arial" w:cs="Arial"/>
                <w:b/>
                <w:bCs/>
                <w:sz w:val="18"/>
                <w:szCs w:val="18"/>
                <w:lang w:eastAsia="zh-CN"/>
              </w:rPr>
            </w:pPr>
            <w:r w:rsidRPr="007F1495">
              <w:rPr>
                <w:rFonts w:ascii="Arial" w:hAnsi="Arial" w:cs="Arial"/>
                <w:b/>
                <w:bCs/>
                <w:sz w:val="18"/>
                <w:szCs w:val="18"/>
                <w:lang w:val="en-GB" w:eastAsia="zh-CN"/>
              </w:rPr>
              <w:lastRenderedPageBreak/>
              <w:t>Guarantee Fee</w:t>
            </w:r>
          </w:p>
        </w:tc>
        <w:tc>
          <w:tcPr>
            <w:tcW w:w="6638" w:type="dxa"/>
            <w:tcMar>
              <w:top w:w="0" w:type="dxa"/>
              <w:left w:w="108" w:type="dxa"/>
              <w:bottom w:w="142" w:type="dxa"/>
              <w:right w:w="108" w:type="dxa"/>
            </w:tcMar>
          </w:tcPr>
          <w:p w14:paraId="23811232" w14:textId="4C0F0AF2" w:rsidR="00602AD0" w:rsidRPr="00A3001A" w:rsidRDefault="003C658A" w:rsidP="00602AD0">
            <w:pPr>
              <w:pStyle w:val="ListParagraph"/>
              <w:numPr>
                <w:ilvl w:val="0"/>
                <w:numId w:val="61"/>
              </w:numPr>
              <w:spacing w:line="240" w:lineRule="atLeast"/>
              <w:ind w:left="321" w:hanging="321"/>
              <w:jc w:val="both"/>
              <w:rPr>
                <w:rFonts w:ascii="Arial" w:hAnsi="Arial" w:cs="Arial"/>
                <w:sz w:val="18"/>
                <w:szCs w:val="18"/>
                <w:lang w:eastAsia="zh-CN"/>
              </w:rPr>
            </w:pPr>
            <w:r w:rsidRPr="007F1495">
              <w:rPr>
                <w:rFonts w:ascii="Arial" w:hAnsi="Arial" w:cs="Arial"/>
                <w:sz w:val="18"/>
                <w:szCs w:val="18"/>
                <w:lang w:val="en-GB" w:eastAsia="zh-CN"/>
              </w:rPr>
              <w:t>The Guarantee Fee is determined by HBOR as a market-based fee calculated in accordance with HBOR's internal documents</w:t>
            </w:r>
            <w:r w:rsidR="00602AD0" w:rsidRPr="00A3001A">
              <w:rPr>
                <w:rFonts w:ascii="Arial" w:hAnsi="Arial" w:cs="Arial"/>
                <w:sz w:val="18"/>
                <w:szCs w:val="18"/>
                <w:lang w:eastAsia="zh-CN"/>
              </w:rPr>
              <w:t>.</w:t>
            </w:r>
          </w:p>
          <w:p w14:paraId="4F0901FB" w14:textId="6318892D" w:rsidR="00602AD0" w:rsidRPr="00A3001A" w:rsidRDefault="00532CF3" w:rsidP="00602AD0">
            <w:pPr>
              <w:pStyle w:val="ListParagraph"/>
              <w:numPr>
                <w:ilvl w:val="0"/>
                <w:numId w:val="61"/>
              </w:numPr>
              <w:spacing w:line="240" w:lineRule="atLeast"/>
              <w:ind w:left="321" w:hanging="321"/>
              <w:jc w:val="both"/>
              <w:rPr>
                <w:rFonts w:ascii="Arial" w:hAnsi="Arial" w:cs="Arial"/>
                <w:sz w:val="18"/>
                <w:szCs w:val="18"/>
                <w:lang w:eastAsia="zh-CN"/>
              </w:rPr>
            </w:pPr>
            <w:r w:rsidRPr="007F1495">
              <w:rPr>
                <w:rFonts w:ascii="Arial" w:hAnsi="Arial" w:cs="Arial"/>
                <w:sz w:val="18"/>
                <w:szCs w:val="18"/>
                <w:lang w:val="en-GB" w:eastAsia="zh-CN"/>
              </w:rPr>
              <w:t xml:space="preserve">In case of submitting a request to change the terms and conditions of the issued guarantee, HBOR has the right to charge </w:t>
            </w:r>
            <w:r w:rsidR="0061328E">
              <w:rPr>
                <w:rFonts w:ascii="Arial" w:hAnsi="Arial" w:cs="Arial"/>
                <w:sz w:val="18"/>
                <w:szCs w:val="18"/>
                <w:lang w:val="en-GB" w:eastAsia="zh-CN"/>
              </w:rPr>
              <w:t xml:space="preserve">or waive </w:t>
            </w:r>
            <w:r w:rsidRPr="007F1495">
              <w:rPr>
                <w:rFonts w:ascii="Arial" w:hAnsi="Arial" w:cs="Arial"/>
                <w:sz w:val="18"/>
                <w:szCs w:val="18"/>
                <w:lang w:val="en-GB" w:eastAsia="zh-CN"/>
              </w:rPr>
              <w:t>an additional fee for the guarantee</w:t>
            </w:r>
            <w:r w:rsidR="00602AD0" w:rsidRPr="00A3001A">
              <w:rPr>
                <w:rFonts w:ascii="Arial" w:hAnsi="Arial" w:cs="Arial"/>
                <w:sz w:val="18"/>
                <w:szCs w:val="18"/>
                <w:lang w:eastAsia="zh-CN"/>
              </w:rPr>
              <w:t xml:space="preserve">. </w:t>
            </w:r>
          </w:p>
        </w:tc>
      </w:tr>
      <w:tr w:rsidR="00602AD0" w:rsidRPr="00A3001A" w14:paraId="525FC879" w14:textId="77777777" w:rsidTr="007165D2">
        <w:trPr>
          <w:trHeight w:val="731"/>
        </w:trPr>
        <w:tc>
          <w:tcPr>
            <w:tcW w:w="2992" w:type="dxa"/>
            <w:tcMar>
              <w:top w:w="0" w:type="dxa"/>
              <w:left w:w="108" w:type="dxa"/>
              <w:bottom w:w="142" w:type="dxa"/>
              <w:right w:w="108" w:type="dxa"/>
            </w:tcMar>
          </w:tcPr>
          <w:p w14:paraId="0B3BC3E2" w14:textId="064EA39D" w:rsidR="00602AD0" w:rsidRPr="00A3001A" w:rsidRDefault="00E84B07" w:rsidP="00602AD0">
            <w:pPr>
              <w:spacing w:line="240" w:lineRule="atLeast"/>
              <w:jc w:val="right"/>
              <w:rPr>
                <w:rFonts w:ascii="Arial" w:hAnsi="Arial" w:cs="Arial"/>
                <w:b/>
                <w:bCs/>
                <w:sz w:val="18"/>
                <w:szCs w:val="18"/>
                <w:lang w:eastAsia="zh-CN"/>
              </w:rPr>
            </w:pPr>
            <w:r>
              <w:rPr>
                <w:rFonts w:ascii="Arial" w:hAnsi="Arial" w:cs="Arial"/>
                <w:b/>
                <w:bCs/>
                <w:sz w:val="18"/>
                <w:szCs w:val="18"/>
                <w:lang w:val="en-GB" w:eastAsia="zh-CN"/>
              </w:rPr>
              <w:t>Subsidising of the Guarantee Fee</w:t>
            </w:r>
          </w:p>
        </w:tc>
        <w:tc>
          <w:tcPr>
            <w:tcW w:w="6638" w:type="dxa"/>
            <w:tcMar>
              <w:top w:w="0" w:type="dxa"/>
              <w:left w:w="108" w:type="dxa"/>
              <w:bottom w:w="142" w:type="dxa"/>
              <w:right w:w="108" w:type="dxa"/>
            </w:tcMar>
          </w:tcPr>
          <w:p w14:paraId="078C8AC6" w14:textId="653BA051" w:rsidR="00602AD0" w:rsidRPr="00A3001A" w:rsidRDefault="00414D7F" w:rsidP="00602AD0">
            <w:pPr>
              <w:pStyle w:val="ListParagraph"/>
              <w:numPr>
                <w:ilvl w:val="0"/>
                <w:numId w:val="61"/>
              </w:numPr>
              <w:spacing w:line="240" w:lineRule="atLeast"/>
              <w:ind w:left="321" w:hanging="321"/>
              <w:jc w:val="both"/>
              <w:rPr>
                <w:rFonts w:ascii="Arial" w:hAnsi="Arial" w:cs="Arial"/>
                <w:sz w:val="18"/>
                <w:szCs w:val="18"/>
              </w:rPr>
            </w:pPr>
            <w:r>
              <w:rPr>
                <w:rFonts w:ascii="Arial" w:hAnsi="Arial" w:cs="Arial"/>
                <w:sz w:val="18"/>
                <w:szCs w:val="18"/>
                <w:lang w:val="en-GB" w:eastAsia="zh-CN"/>
              </w:rPr>
              <w:t>Pursuant to the state aid rules</w:t>
            </w:r>
            <w:r w:rsidRPr="007F1495">
              <w:rPr>
                <w:rFonts w:ascii="Arial" w:hAnsi="Arial" w:cs="Arial"/>
                <w:sz w:val="18"/>
                <w:szCs w:val="18"/>
                <w:lang w:val="en-GB" w:eastAsia="zh-CN"/>
              </w:rPr>
              <w:t xml:space="preserve">, HBOR </w:t>
            </w:r>
            <w:r>
              <w:rPr>
                <w:rFonts w:ascii="Arial" w:hAnsi="Arial" w:cs="Arial"/>
                <w:sz w:val="18"/>
                <w:szCs w:val="18"/>
                <w:lang w:val="en-GB" w:eastAsia="zh-CN"/>
              </w:rPr>
              <w:t>can waive the collection of a part or the entire</w:t>
            </w:r>
            <w:r w:rsidRPr="007F1495">
              <w:rPr>
                <w:rFonts w:ascii="Arial" w:hAnsi="Arial" w:cs="Arial"/>
                <w:sz w:val="18"/>
                <w:szCs w:val="18"/>
                <w:lang w:val="en-GB" w:eastAsia="zh-CN"/>
              </w:rPr>
              <w:t xml:space="preserve"> </w:t>
            </w:r>
            <w:r>
              <w:rPr>
                <w:rFonts w:ascii="Arial" w:hAnsi="Arial" w:cs="Arial"/>
                <w:sz w:val="18"/>
                <w:szCs w:val="18"/>
                <w:lang w:val="en-GB"/>
              </w:rPr>
              <w:t>Guarantee Fee</w:t>
            </w:r>
            <w:r w:rsidR="00602AD0" w:rsidRPr="00A3001A">
              <w:rPr>
                <w:rFonts w:ascii="Arial" w:hAnsi="Arial" w:cs="Arial"/>
                <w:sz w:val="18"/>
                <w:szCs w:val="18"/>
              </w:rPr>
              <w:t>.</w:t>
            </w:r>
          </w:p>
          <w:p w14:paraId="0ED667FB" w14:textId="1FE504F9" w:rsidR="00602AD0" w:rsidRPr="00A3001A" w:rsidRDefault="0083749E" w:rsidP="00602AD0">
            <w:pPr>
              <w:pStyle w:val="ListParagraph"/>
              <w:numPr>
                <w:ilvl w:val="0"/>
                <w:numId w:val="61"/>
              </w:numPr>
              <w:spacing w:line="240" w:lineRule="atLeast"/>
              <w:ind w:left="321" w:hanging="321"/>
              <w:jc w:val="both"/>
            </w:pPr>
            <w:r>
              <w:rPr>
                <w:rFonts w:ascii="Arial" w:hAnsi="Arial" w:cs="Arial"/>
                <w:sz w:val="18"/>
                <w:szCs w:val="18"/>
                <w:lang w:val="en-GB"/>
              </w:rPr>
              <w:t>The uncollected amount of the Guarantee Fee represents the state aid approved to the Final Beneficiary</w:t>
            </w:r>
            <w:r w:rsidRPr="00053114">
              <w:rPr>
                <w:rFonts w:ascii="Arial" w:hAnsi="Arial" w:cs="Arial"/>
                <w:sz w:val="18"/>
                <w:szCs w:val="18"/>
              </w:rPr>
              <w:t xml:space="preserve"> </w:t>
            </w:r>
            <w:r w:rsidRPr="0083749E">
              <w:rPr>
                <w:rFonts w:ascii="Arial" w:hAnsi="Arial" w:cs="Arial"/>
                <w:sz w:val="18"/>
                <w:szCs w:val="18"/>
                <w:lang w:val="en-GB"/>
              </w:rPr>
              <w:t>performing the economic activity</w:t>
            </w:r>
            <w:r w:rsidR="00602AD0" w:rsidRPr="0083749E">
              <w:rPr>
                <w:rFonts w:ascii="Arial" w:hAnsi="Arial" w:cs="Arial"/>
                <w:sz w:val="18"/>
                <w:szCs w:val="18"/>
                <w:lang w:val="en-GB"/>
              </w:rPr>
              <w:t>.</w:t>
            </w:r>
          </w:p>
        </w:tc>
      </w:tr>
      <w:tr w:rsidR="00602AD0" w:rsidRPr="008D06F6" w14:paraId="6AF5D850" w14:textId="77777777" w:rsidTr="007165D2">
        <w:tc>
          <w:tcPr>
            <w:tcW w:w="2992" w:type="dxa"/>
            <w:tcMar>
              <w:top w:w="0" w:type="dxa"/>
              <w:left w:w="108" w:type="dxa"/>
              <w:bottom w:w="142" w:type="dxa"/>
              <w:right w:w="108" w:type="dxa"/>
            </w:tcMar>
          </w:tcPr>
          <w:p w14:paraId="572C0171" w14:textId="6D619D38" w:rsidR="00602AD0" w:rsidRPr="00A3001A" w:rsidRDefault="00C904AC" w:rsidP="00602AD0">
            <w:pPr>
              <w:spacing w:line="240" w:lineRule="atLeast"/>
              <w:jc w:val="right"/>
              <w:rPr>
                <w:rFonts w:ascii="Arial" w:hAnsi="Arial" w:cs="Arial"/>
                <w:b/>
                <w:bCs/>
                <w:sz w:val="18"/>
                <w:szCs w:val="18"/>
                <w:lang w:eastAsia="zh-CN"/>
              </w:rPr>
            </w:pPr>
            <w:r>
              <w:rPr>
                <w:rFonts w:ascii="Arial" w:hAnsi="Arial" w:cs="Arial"/>
                <w:b/>
                <w:bCs/>
                <w:sz w:val="18"/>
                <w:szCs w:val="18"/>
                <w:lang w:val="en-GB" w:eastAsia="zh-CN"/>
              </w:rPr>
              <w:t>Collateral</w:t>
            </w:r>
          </w:p>
        </w:tc>
        <w:tc>
          <w:tcPr>
            <w:tcW w:w="6638" w:type="dxa"/>
            <w:tcMar>
              <w:top w:w="0" w:type="dxa"/>
              <w:left w:w="108" w:type="dxa"/>
              <w:bottom w:w="142" w:type="dxa"/>
              <w:right w:w="108" w:type="dxa"/>
            </w:tcMar>
          </w:tcPr>
          <w:p w14:paraId="095CC46C" w14:textId="31E107BB" w:rsidR="00602AD0" w:rsidRPr="008D06F6" w:rsidRDefault="000E1510" w:rsidP="00602AD0">
            <w:pPr>
              <w:pStyle w:val="ListParagraph"/>
              <w:numPr>
                <w:ilvl w:val="0"/>
                <w:numId w:val="61"/>
              </w:numPr>
              <w:spacing w:line="240" w:lineRule="atLeast"/>
              <w:ind w:left="321" w:hanging="321"/>
              <w:jc w:val="both"/>
              <w:rPr>
                <w:rFonts w:ascii="Arial" w:hAnsi="Arial" w:cs="Arial"/>
                <w:sz w:val="18"/>
                <w:szCs w:val="18"/>
                <w:lang w:val="en-GB" w:eastAsia="zh-CN"/>
              </w:rPr>
            </w:pPr>
            <w:r w:rsidRPr="008D06F6">
              <w:rPr>
                <w:rFonts w:ascii="Arial" w:hAnsi="Arial" w:cs="Arial"/>
                <w:sz w:val="18"/>
                <w:szCs w:val="18"/>
                <w:lang w:val="en-GB" w:eastAsia="zh-CN"/>
              </w:rPr>
              <w:t>Collateral is determined by the Guarantee Beneficiary, where it is obliged to contract at least the debentures of the Final Beneficiary, the Guarantors, the Guarantors-Payers and the Co-Debtors, and HBOR may request from the Guarantee Beneficiary to provide additional debentures of the Final Beneficiary, the Guarantors, the Guarantors-Payers and the Co-Debtors</w:t>
            </w:r>
            <w:r w:rsidR="00602AD0" w:rsidRPr="008D06F6">
              <w:rPr>
                <w:rFonts w:ascii="Arial" w:hAnsi="Arial" w:cs="Arial"/>
                <w:sz w:val="18"/>
                <w:szCs w:val="18"/>
                <w:lang w:val="en-GB" w:eastAsia="zh-CN"/>
              </w:rPr>
              <w:t xml:space="preserve">. </w:t>
            </w:r>
            <w:r w:rsidRPr="008D06F6">
              <w:rPr>
                <w:rFonts w:ascii="Arial" w:hAnsi="Arial" w:cs="Arial"/>
                <w:sz w:val="18"/>
                <w:szCs w:val="18"/>
                <w:lang w:val="en-GB" w:eastAsia="zh-CN"/>
              </w:rPr>
              <w:t>In addition</w:t>
            </w:r>
            <w:r w:rsidR="00602AD0" w:rsidRPr="008D06F6">
              <w:rPr>
                <w:rFonts w:ascii="Arial" w:hAnsi="Arial" w:cs="Arial"/>
                <w:sz w:val="18"/>
                <w:szCs w:val="18"/>
                <w:lang w:val="en-GB" w:eastAsia="zh-CN"/>
              </w:rPr>
              <w:t xml:space="preserve">, </w:t>
            </w:r>
            <w:r w:rsidR="008D06F6" w:rsidRPr="008D06F6">
              <w:rPr>
                <w:rFonts w:ascii="Arial" w:hAnsi="Arial" w:cs="Arial"/>
                <w:sz w:val="18"/>
                <w:szCs w:val="18"/>
                <w:lang w:val="en-GB" w:eastAsia="zh-CN"/>
              </w:rPr>
              <w:t>the Guarantee Beneficiary is obliged to contract a lien on the property purchased/constructed from the proceeds of the Loan, with a property insurance policy against the usual risks endorsed in favour of the Guarantee Beneficiary, unless HBOR, on the basis of a reasoned request of the Guarantee Beneficiary, and if such action is deemed by HBOR as commercially acceptable and justified, decides otherwise</w:t>
            </w:r>
            <w:r w:rsidR="00602AD0" w:rsidRPr="008D06F6">
              <w:rPr>
                <w:rFonts w:ascii="Arial" w:hAnsi="Arial" w:cs="Arial"/>
                <w:sz w:val="18"/>
                <w:szCs w:val="18"/>
                <w:lang w:val="en-GB" w:eastAsia="zh-CN"/>
              </w:rPr>
              <w:t xml:space="preserve">. </w:t>
            </w:r>
            <w:r w:rsidR="00A24D4D" w:rsidRPr="000A5B8E">
              <w:rPr>
                <w:rFonts w:ascii="Arial" w:hAnsi="Arial" w:cs="Arial"/>
                <w:sz w:val="18"/>
                <w:szCs w:val="18"/>
                <w:lang w:val="en-GB" w:eastAsia="zh-CN"/>
              </w:rPr>
              <w:t xml:space="preserve">The aforementioned will be applied appropriately in the case of financing intangible assets to the extent </w:t>
            </w:r>
            <w:r w:rsidR="00A24D4D">
              <w:rPr>
                <w:rFonts w:ascii="Arial" w:hAnsi="Arial" w:cs="Arial"/>
                <w:sz w:val="18"/>
                <w:szCs w:val="18"/>
                <w:lang w:val="en-GB" w:eastAsia="zh-CN"/>
              </w:rPr>
              <w:t>to which</w:t>
            </w:r>
            <w:r w:rsidR="00A24D4D" w:rsidRPr="000A5B8E">
              <w:rPr>
                <w:rFonts w:ascii="Arial" w:hAnsi="Arial" w:cs="Arial"/>
                <w:sz w:val="18"/>
                <w:szCs w:val="18"/>
                <w:lang w:val="en-GB" w:eastAsia="zh-CN"/>
              </w:rPr>
              <w:t xml:space="preserve"> it is applicable</w:t>
            </w:r>
            <w:r w:rsidR="00602AD0" w:rsidRPr="008D06F6">
              <w:rPr>
                <w:rFonts w:ascii="Arial" w:hAnsi="Arial" w:cs="Arial"/>
                <w:sz w:val="18"/>
                <w:szCs w:val="18"/>
                <w:lang w:val="en-GB" w:eastAsia="zh-CN"/>
              </w:rPr>
              <w:t>.</w:t>
            </w:r>
          </w:p>
          <w:p w14:paraId="0D551ADA" w14:textId="324D529C" w:rsidR="00602AD0" w:rsidRPr="008D06F6" w:rsidRDefault="007357B1" w:rsidP="00602AD0">
            <w:pPr>
              <w:pStyle w:val="ListParagraph"/>
              <w:numPr>
                <w:ilvl w:val="0"/>
                <w:numId w:val="61"/>
              </w:numPr>
              <w:spacing w:line="240" w:lineRule="atLeast"/>
              <w:ind w:left="321" w:hanging="321"/>
              <w:jc w:val="both"/>
              <w:rPr>
                <w:rFonts w:ascii="Arial" w:hAnsi="Arial" w:cs="Arial"/>
                <w:sz w:val="18"/>
                <w:szCs w:val="18"/>
                <w:lang w:val="en-GB"/>
              </w:rPr>
            </w:pPr>
            <w:r w:rsidRPr="00405301">
              <w:rPr>
                <w:rFonts w:ascii="Arial" w:hAnsi="Arial" w:cs="Arial"/>
                <w:sz w:val="18"/>
                <w:szCs w:val="18"/>
                <w:lang w:val="en-GB"/>
              </w:rPr>
              <w:t xml:space="preserve">The </w:t>
            </w:r>
            <w:r>
              <w:rPr>
                <w:rFonts w:ascii="Arial" w:hAnsi="Arial" w:cs="Arial"/>
                <w:sz w:val="18"/>
                <w:szCs w:val="18"/>
                <w:lang w:val="en-GB"/>
              </w:rPr>
              <w:t>Guarantee Beneficiary</w:t>
            </w:r>
            <w:r w:rsidRPr="00405301">
              <w:rPr>
                <w:rFonts w:ascii="Arial" w:hAnsi="Arial" w:cs="Arial"/>
                <w:sz w:val="18"/>
                <w:szCs w:val="18"/>
                <w:lang w:val="en-GB"/>
              </w:rPr>
              <w:t xml:space="preserve"> is obliged to contract, obtain and establish the </w:t>
            </w:r>
            <w:r>
              <w:rPr>
                <w:rFonts w:ascii="Arial" w:hAnsi="Arial" w:cs="Arial"/>
                <w:sz w:val="18"/>
                <w:szCs w:val="18"/>
                <w:lang w:val="en-GB"/>
              </w:rPr>
              <w:t>collaterals</w:t>
            </w:r>
            <w:r w:rsidRPr="00405301">
              <w:rPr>
                <w:rFonts w:ascii="Arial" w:hAnsi="Arial" w:cs="Arial"/>
                <w:sz w:val="18"/>
                <w:szCs w:val="18"/>
                <w:lang w:val="en-GB"/>
              </w:rPr>
              <w:t xml:space="preserve"> specified in the application for the guarantee, and in accordance with the </w:t>
            </w:r>
            <w:r>
              <w:rPr>
                <w:rFonts w:ascii="Arial" w:hAnsi="Arial" w:cs="Arial"/>
                <w:sz w:val="18"/>
                <w:szCs w:val="18"/>
                <w:lang w:val="en-GB"/>
              </w:rPr>
              <w:t xml:space="preserve">terms and </w:t>
            </w:r>
            <w:r w:rsidRPr="00405301">
              <w:rPr>
                <w:rFonts w:ascii="Arial" w:hAnsi="Arial" w:cs="Arial"/>
                <w:sz w:val="18"/>
                <w:szCs w:val="18"/>
                <w:lang w:val="en-GB"/>
              </w:rPr>
              <w:t>conditions of this Program</w:t>
            </w:r>
            <w:r>
              <w:rPr>
                <w:rFonts w:ascii="Arial" w:hAnsi="Arial" w:cs="Arial"/>
                <w:sz w:val="18"/>
                <w:szCs w:val="18"/>
                <w:lang w:val="en-GB"/>
              </w:rPr>
              <w:t>me</w:t>
            </w:r>
            <w:r w:rsidRPr="00405301">
              <w:rPr>
                <w:rFonts w:ascii="Arial" w:hAnsi="Arial" w:cs="Arial"/>
                <w:sz w:val="18"/>
                <w:szCs w:val="18"/>
                <w:lang w:val="en-GB"/>
              </w:rPr>
              <w:t xml:space="preserve"> and immediately after the </w:t>
            </w:r>
            <w:r>
              <w:rPr>
                <w:rFonts w:ascii="Arial" w:hAnsi="Arial" w:cs="Arial"/>
                <w:sz w:val="18"/>
                <w:szCs w:val="18"/>
                <w:lang w:val="en-GB"/>
              </w:rPr>
              <w:t>establishment</w:t>
            </w:r>
            <w:r w:rsidRPr="00405301">
              <w:rPr>
                <w:rFonts w:ascii="Arial" w:hAnsi="Arial" w:cs="Arial"/>
                <w:sz w:val="18"/>
                <w:szCs w:val="18"/>
                <w:lang w:val="en-GB"/>
              </w:rPr>
              <w:t xml:space="preserve"> of the </w:t>
            </w:r>
            <w:r>
              <w:rPr>
                <w:rFonts w:ascii="Arial" w:hAnsi="Arial" w:cs="Arial"/>
                <w:sz w:val="18"/>
                <w:szCs w:val="18"/>
                <w:lang w:val="en-GB"/>
              </w:rPr>
              <w:t>collateral</w:t>
            </w:r>
            <w:r w:rsidRPr="00405301">
              <w:rPr>
                <w:rFonts w:ascii="Arial" w:hAnsi="Arial" w:cs="Arial"/>
                <w:sz w:val="18"/>
                <w:szCs w:val="18"/>
                <w:lang w:val="en-GB"/>
              </w:rPr>
              <w:t xml:space="preserve">, and at the latest when concluding the guarantee </w:t>
            </w:r>
            <w:r>
              <w:rPr>
                <w:rFonts w:ascii="Arial" w:hAnsi="Arial" w:cs="Arial"/>
                <w:sz w:val="18"/>
                <w:szCs w:val="18"/>
                <w:lang w:val="en-GB"/>
              </w:rPr>
              <w:t>agreement</w:t>
            </w:r>
            <w:r w:rsidRPr="00405301">
              <w:rPr>
                <w:rFonts w:ascii="Arial" w:hAnsi="Arial" w:cs="Arial"/>
                <w:sz w:val="18"/>
                <w:szCs w:val="18"/>
                <w:lang w:val="en-GB"/>
              </w:rPr>
              <w:t>, submit to HBOR a notification and/or evidence that</w:t>
            </w:r>
            <w:r>
              <w:rPr>
                <w:rFonts w:ascii="Arial" w:hAnsi="Arial" w:cs="Arial"/>
                <w:sz w:val="18"/>
                <w:szCs w:val="18"/>
                <w:lang w:val="en-GB"/>
              </w:rPr>
              <w:t xml:space="preserve"> all collaterals have been established</w:t>
            </w:r>
            <w:r w:rsidR="00602AD0" w:rsidRPr="008D06F6">
              <w:rPr>
                <w:rFonts w:ascii="Arial" w:hAnsi="Arial" w:cs="Arial"/>
                <w:sz w:val="18"/>
                <w:szCs w:val="18"/>
                <w:lang w:val="en-GB"/>
              </w:rPr>
              <w:t>.</w:t>
            </w:r>
          </w:p>
          <w:p w14:paraId="4118AEC7" w14:textId="26F8681F" w:rsidR="00602AD0" w:rsidRPr="008D06F6" w:rsidRDefault="00C92CC0" w:rsidP="00602AD0">
            <w:pPr>
              <w:pStyle w:val="ListParagraph"/>
              <w:numPr>
                <w:ilvl w:val="0"/>
                <w:numId w:val="61"/>
              </w:numPr>
              <w:spacing w:line="240" w:lineRule="atLeast"/>
              <w:ind w:left="321" w:hanging="321"/>
              <w:jc w:val="both"/>
              <w:rPr>
                <w:lang w:val="en-GB" w:eastAsia="zh-CN"/>
              </w:rPr>
            </w:pPr>
            <w:r>
              <w:rPr>
                <w:rFonts w:ascii="Arial" w:hAnsi="Arial" w:cs="Arial"/>
                <w:sz w:val="18"/>
                <w:szCs w:val="18"/>
                <w:lang w:val="en-GB" w:eastAsia="zh-CN"/>
              </w:rPr>
              <w:t>The Guarantee Beneficiary is obliged to obtain a debenture of the Final Beneficiary</w:t>
            </w:r>
            <w:r w:rsidRPr="007F1495">
              <w:rPr>
                <w:rFonts w:ascii="Arial" w:hAnsi="Arial" w:cs="Arial"/>
                <w:sz w:val="18"/>
                <w:szCs w:val="18"/>
                <w:lang w:val="en-GB" w:eastAsia="zh-CN"/>
              </w:rPr>
              <w:t xml:space="preserve"> </w:t>
            </w:r>
            <w:r>
              <w:rPr>
                <w:rFonts w:ascii="Arial" w:hAnsi="Arial" w:cs="Arial"/>
                <w:sz w:val="18"/>
                <w:szCs w:val="18"/>
                <w:lang w:val="en-GB" w:eastAsia="zh-CN"/>
              </w:rPr>
              <w:t>issued in favour of</w:t>
            </w:r>
            <w:r w:rsidRPr="007F1495">
              <w:rPr>
                <w:rFonts w:ascii="Arial" w:hAnsi="Arial" w:cs="Arial"/>
                <w:sz w:val="18"/>
                <w:szCs w:val="18"/>
                <w:lang w:val="en-GB" w:eastAsia="zh-CN"/>
              </w:rPr>
              <w:t xml:space="preserve"> HBO</w:t>
            </w:r>
            <w:r>
              <w:rPr>
                <w:rFonts w:ascii="Arial" w:hAnsi="Arial" w:cs="Arial"/>
                <w:sz w:val="18"/>
                <w:szCs w:val="18"/>
                <w:lang w:val="en-GB" w:eastAsia="zh-CN"/>
              </w:rPr>
              <w:t xml:space="preserve">R in the amount of the Guarantee Fee subsidy </w:t>
            </w:r>
            <w:r w:rsidRPr="007F1495">
              <w:rPr>
                <w:rFonts w:ascii="Arial" w:hAnsi="Arial" w:cs="Arial"/>
                <w:sz w:val="18"/>
                <w:szCs w:val="18"/>
                <w:lang w:val="en-GB" w:eastAsia="zh-CN"/>
              </w:rPr>
              <w:t>(</w:t>
            </w:r>
            <w:r>
              <w:rPr>
                <w:rFonts w:ascii="Arial" w:hAnsi="Arial" w:cs="Arial"/>
                <w:sz w:val="18"/>
                <w:szCs w:val="18"/>
                <w:lang w:val="en-GB" w:eastAsia="zh-CN"/>
              </w:rPr>
              <w:t>if the Guarantee Fee is subsidised</w:t>
            </w:r>
            <w:r w:rsidRPr="007F1495">
              <w:rPr>
                <w:rFonts w:ascii="Arial" w:hAnsi="Arial" w:cs="Arial"/>
                <w:sz w:val="18"/>
                <w:szCs w:val="18"/>
                <w:lang w:val="en-GB" w:eastAsia="zh-CN"/>
              </w:rPr>
              <w:t xml:space="preserve">), </w:t>
            </w:r>
            <w:r>
              <w:rPr>
                <w:rFonts w:ascii="Arial" w:hAnsi="Arial" w:cs="Arial"/>
                <w:sz w:val="18"/>
                <w:szCs w:val="18"/>
                <w:lang w:val="en-GB" w:eastAsia="zh-CN"/>
              </w:rPr>
              <w:t>plus statutory</w:t>
            </w:r>
            <w:r w:rsidRPr="007F1495">
              <w:rPr>
                <w:rFonts w:ascii="Arial" w:hAnsi="Arial" w:cs="Arial"/>
                <w:sz w:val="18"/>
                <w:szCs w:val="18"/>
                <w:lang w:val="en-GB" w:eastAsia="zh-CN"/>
              </w:rPr>
              <w:t xml:space="preserve"> </w:t>
            </w:r>
            <w:r>
              <w:rPr>
                <w:rFonts w:ascii="Arial" w:hAnsi="Arial" w:cs="Arial"/>
                <w:sz w:val="18"/>
                <w:szCs w:val="18"/>
                <w:lang w:val="en-GB" w:eastAsia="zh-CN"/>
              </w:rPr>
              <w:t>penalty interest</w:t>
            </w:r>
            <w:r w:rsidRPr="007F1495">
              <w:rPr>
                <w:rFonts w:ascii="Arial" w:hAnsi="Arial" w:cs="Arial"/>
                <w:sz w:val="18"/>
                <w:szCs w:val="18"/>
                <w:lang w:val="en-GB" w:eastAsia="zh-CN"/>
              </w:rPr>
              <w:t xml:space="preserve">, </w:t>
            </w:r>
            <w:r>
              <w:rPr>
                <w:rFonts w:ascii="Arial" w:hAnsi="Arial" w:cs="Arial"/>
                <w:sz w:val="18"/>
                <w:szCs w:val="18"/>
                <w:lang w:val="en-GB" w:eastAsia="zh-CN"/>
              </w:rPr>
              <w:t xml:space="preserve">which </w:t>
            </w:r>
            <w:r w:rsidR="0004197C" w:rsidRPr="0004197C">
              <w:rPr>
                <w:rFonts w:ascii="Arial" w:hAnsi="Arial" w:cs="Arial"/>
                <w:sz w:val="18"/>
                <w:szCs w:val="18"/>
                <w:lang w:val="en-GB" w:eastAsia="zh-CN"/>
              </w:rPr>
              <w:t>will serve as an instrument for the recovery of aid that has been declared illegal, non-compliant or misused in accordance with state aid regulations, as well as in other cases prescribed by the guarantee agreement.</w:t>
            </w:r>
            <w:r w:rsidRPr="007F1495">
              <w:rPr>
                <w:rFonts w:ascii="Arial" w:hAnsi="Arial" w:cs="Arial"/>
                <w:sz w:val="18"/>
                <w:szCs w:val="18"/>
                <w:lang w:val="en-GB" w:eastAsia="zh-CN"/>
              </w:rPr>
              <w:t xml:space="preserve"> </w:t>
            </w:r>
            <w:r w:rsidRPr="00943432">
              <w:rPr>
                <w:rFonts w:ascii="Arial" w:hAnsi="Arial" w:cs="Arial"/>
                <w:sz w:val="18"/>
                <w:szCs w:val="18"/>
                <w:lang w:val="en-GB" w:eastAsia="zh-CN"/>
              </w:rPr>
              <w:t xml:space="preserve">The </w:t>
            </w:r>
            <w:r>
              <w:rPr>
                <w:rFonts w:ascii="Arial" w:hAnsi="Arial" w:cs="Arial"/>
                <w:sz w:val="18"/>
                <w:szCs w:val="18"/>
                <w:lang w:val="en-GB" w:eastAsia="zh-CN"/>
              </w:rPr>
              <w:t>Guarantee Beneficiary</w:t>
            </w:r>
            <w:r w:rsidRPr="00943432">
              <w:rPr>
                <w:rFonts w:ascii="Arial" w:hAnsi="Arial" w:cs="Arial"/>
                <w:sz w:val="18"/>
                <w:szCs w:val="18"/>
                <w:lang w:val="en-GB" w:eastAsia="zh-CN"/>
              </w:rPr>
              <w:t xml:space="preserve"> is obliged to deliver the </w:t>
            </w:r>
            <w:r>
              <w:rPr>
                <w:rFonts w:ascii="Arial" w:hAnsi="Arial" w:cs="Arial"/>
                <w:sz w:val="18"/>
                <w:szCs w:val="18"/>
                <w:lang w:val="en-GB" w:eastAsia="zh-CN"/>
              </w:rPr>
              <w:t>debenture</w:t>
            </w:r>
            <w:r w:rsidRPr="00943432">
              <w:rPr>
                <w:rFonts w:ascii="Arial" w:hAnsi="Arial" w:cs="Arial"/>
                <w:sz w:val="18"/>
                <w:szCs w:val="18"/>
                <w:lang w:val="en-GB" w:eastAsia="zh-CN"/>
              </w:rPr>
              <w:t xml:space="preserve"> to HBOR immediately after the conclusion of the guarantee </w:t>
            </w:r>
            <w:r>
              <w:rPr>
                <w:rFonts w:ascii="Arial" w:hAnsi="Arial" w:cs="Arial"/>
                <w:sz w:val="18"/>
                <w:szCs w:val="18"/>
                <w:lang w:val="en-GB" w:eastAsia="zh-CN"/>
              </w:rPr>
              <w:t>agreement</w:t>
            </w:r>
            <w:r w:rsidRPr="00943432">
              <w:rPr>
                <w:rFonts w:ascii="Arial" w:hAnsi="Arial" w:cs="Arial"/>
                <w:sz w:val="18"/>
                <w:szCs w:val="18"/>
                <w:lang w:val="en-GB" w:eastAsia="zh-CN"/>
              </w:rPr>
              <w:t xml:space="preserve">, </w:t>
            </w:r>
            <w:r w:rsidR="00632FDE">
              <w:rPr>
                <w:rFonts w:ascii="Arial" w:hAnsi="Arial" w:cs="Arial"/>
                <w:sz w:val="18"/>
                <w:szCs w:val="18"/>
                <w:lang w:val="en-GB" w:eastAsia="zh-CN"/>
              </w:rPr>
              <w:t xml:space="preserve">but </w:t>
            </w:r>
            <w:r w:rsidRPr="00943432">
              <w:rPr>
                <w:rFonts w:ascii="Arial" w:hAnsi="Arial" w:cs="Arial"/>
                <w:sz w:val="18"/>
                <w:szCs w:val="18"/>
                <w:lang w:val="en-GB" w:eastAsia="zh-CN"/>
              </w:rPr>
              <w:t xml:space="preserve">before the first </w:t>
            </w:r>
            <w:r>
              <w:rPr>
                <w:rFonts w:ascii="Arial" w:hAnsi="Arial" w:cs="Arial"/>
                <w:sz w:val="18"/>
                <w:szCs w:val="18"/>
                <w:lang w:val="en-GB" w:eastAsia="zh-CN"/>
              </w:rPr>
              <w:t>loan disbursement</w:t>
            </w:r>
            <w:r w:rsidR="00602AD0" w:rsidRPr="008D06F6">
              <w:rPr>
                <w:rFonts w:ascii="Arial" w:hAnsi="Arial" w:cs="Arial"/>
                <w:sz w:val="18"/>
                <w:szCs w:val="18"/>
                <w:lang w:val="en-GB" w:eastAsia="zh-CN"/>
              </w:rPr>
              <w:t>.</w:t>
            </w:r>
          </w:p>
        </w:tc>
      </w:tr>
      <w:tr w:rsidR="00602AD0" w:rsidRPr="00A3001A" w14:paraId="370C0991" w14:textId="231C160B" w:rsidTr="007165D2">
        <w:tc>
          <w:tcPr>
            <w:tcW w:w="2992" w:type="dxa"/>
            <w:tcMar>
              <w:top w:w="0" w:type="dxa"/>
              <w:left w:w="108" w:type="dxa"/>
              <w:bottom w:w="142" w:type="dxa"/>
              <w:right w:w="108" w:type="dxa"/>
            </w:tcMar>
          </w:tcPr>
          <w:p w14:paraId="4B87DEE5" w14:textId="77777777" w:rsidR="001B6C08" w:rsidRPr="006329AD" w:rsidRDefault="001B6C08" w:rsidP="001B6C08">
            <w:pPr>
              <w:spacing w:line="276" w:lineRule="auto"/>
              <w:jc w:val="right"/>
              <w:rPr>
                <w:rFonts w:ascii="Arial" w:hAnsi="Arial" w:cs="Arial"/>
                <w:b/>
                <w:bCs/>
                <w:sz w:val="18"/>
                <w:szCs w:val="18"/>
                <w:lang w:val="en-GB" w:eastAsia="zh-CN"/>
              </w:rPr>
            </w:pPr>
            <w:r w:rsidRPr="006329AD">
              <w:rPr>
                <w:rFonts w:ascii="Arial" w:hAnsi="Arial" w:cs="Arial"/>
                <w:b/>
                <w:bCs/>
                <w:sz w:val="18"/>
                <w:szCs w:val="18"/>
                <w:lang w:val="en-GB" w:eastAsia="zh-CN"/>
              </w:rPr>
              <w:t xml:space="preserve">Changes to the Loan Contract </w:t>
            </w:r>
          </w:p>
          <w:p w14:paraId="172D6CB6" w14:textId="6AFD8607" w:rsidR="00602AD0" w:rsidRPr="00A3001A" w:rsidRDefault="00602AD0" w:rsidP="00602AD0">
            <w:pPr>
              <w:spacing w:line="240" w:lineRule="atLeast"/>
              <w:jc w:val="right"/>
              <w:rPr>
                <w:rFonts w:ascii="Arial" w:hAnsi="Arial" w:cs="Arial"/>
                <w:b/>
                <w:bCs/>
                <w:sz w:val="18"/>
                <w:szCs w:val="18"/>
                <w:lang w:eastAsia="zh-CN"/>
              </w:rPr>
            </w:pPr>
          </w:p>
        </w:tc>
        <w:tc>
          <w:tcPr>
            <w:tcW w:w="6638" w:type="dxa"/>
            <w:tcMar>
              <w:top w:w="0" w:type="dxa"/>
              <w:left w:w="108" w:type="dxa"/>
              <w:bottom w:w="142" w:type="dxa"/>
              <w:right w:w="108" w:type="dxa"/>
            </w:tcMar>
          </w:tcPr>
          <w:p w14:paraId="44B035C8" w14:textId="6B53DDE8" w:rsidR="00602AD0" w:rsidRPr="00A3001A" w:rsidRDefault="00BB419E" w:rsidP="00602AD0">
            <w:pPr>
              <w:pStyle w:val="Subtitle"/>
              <w:numPr>
                <w:ilvl w:val="0"/>
                <w:numId w:val="0"/>
              </w:numPr>
              <w:spacing w:line="240" w:lineRule="atLeast"/>
              <w:rPr>
                <w:rFonts w:ascii="Arial" w:hAnsi="Arial" w:cs="Arial"/>
                <w:sz w:val="18"/>
                <w:szCs w:val="18"/>
                <w:lang w:eastAsia="zh-CN"/>
              </w:rPr>
            </w:pPr>
            <w:r>
              <w:rPr>
                <w:rFonts w:ascii="Arial" w:hAnsi="Arial" w:cs="Arial"/>
                <w:sz w:val="18"/>
                <w:szCs w:val="18"/>
                <w:lang w:val="en-GB" w:eastAsia="zh-CN"/>
              </w:rPr>
              <w:t>The Guarantee Beneficiary is obliged to obtain a prior written consent of</w:t>
            </w:r>
            <w:r w:rsidRPr="006329AD">
              <w:rPr>
                <w:rFonts w:ascii="Arial" w:hAnsi="Arial" w:cs="Arial"/>
                <w:sz w:val="18"/>
                <w:szCs w:val="18"/>
                <w:lang w:val="en-GB" w:eastAsia="zh-CN"/>
              </w:rPr>
              <w:t xml:space="preserve"> HBOR</w:t>
            </w:r>
            <w:r>
              <w:rPr>
                <w:rFonts w:ascii="Arial" w:hAnsi="Arial" w:cs="Arial"/>
                <w:sz w:val="18"/>
                <w:szCs w:val="18"/>
                <w:lang w:val="en-GB" w:eastAsia="zh-CN"/>
              </w:rPr>
              <w:t xml:space="preserve"> before any change of the loan contract</w:t>
            </w:r>
            <w:r w:rsidR="00602AD0" w:rsidRPr="00A3001A">
              <w:rPr>
                <w:rFonts w:ascii="Arial" w:hAnsi="Arial" w:cs="Arial"/>
                <w:sz w:val="18"/>
                <w:szCs w:val="18"/>
                <w:lang w:eastAsia="zh-CN"/>
              </w:rPr>
              <w:t>.</w:t>
            </w:r>
          </w:p>
        </w:tc>
      </w:tr>
      <w:tr w:rsidR="00602AD0" w:rsidRPr="00A3001A" w14:paraId="2EE75F10"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7DCF948F" w14:textId="6520DBAA" w:rsidR="00602AD0" w:rsidRPr="00A3001A" w:rsidRDefault="009E70A0" w:rsidP="00602AD0">
            <w:pPr>
              <w:spacing w:line="240" w:lineRule="atLeast"/>
              <w:jc w:val="right"/>
              <w:rPr>
                <w:rFonts w:ascii="Arial" w:hAnsi="Arial" w:cs="Arial"/>
                <w:b/>
                <w:bCs/>
                <w:sz w:val="18"/>
                <w:szCs w:val="18"/>
                <w:lang w:eastAsia="zh-CN"/>
              </w:rPr>
            </w:pPr>
            <w:r w:rsidRPr="00E7255C">
              <w:rPr>
                <w:rFonts w:ascii="Arial" w:hAnsi="Arial" w:cs="Arial"/>
                <w:b/>
                <w:bCs/>
                <w:sz w:val="18"/>
                <w:szCs w:val="18"/>
                <w:lang w:val="en-GB" w:eastAsia="zh-CN"/>
              </w:rPr>
              <w:t xml:space="preserve">Deadline for </w:t>
            </w:r>
            <w:r>
              <w:rPr>
                <w:rFonts w:ascii="Arial" w:hAnsi="Arial" w:cs="Arial"/>
                <w:b/>
                <w:bCs/>
                <w:sz w:val="18"/>
                <w:szCs w:val="18"/>
                <w:lang w:val="en-GB" w:eastAsia="zh-CN"/>
              </w:rPr>
              <w:t>s</w:t>
            </w:r>
            <w:r w:rsidRPr="00E7255C">
              <w:rPr>
                <w:rFonts w:ascii="Arial" w:hAnsi="Arial" w:cs="Arial"/>
                <w:b/>
                <w:bCs/>
                <w:sz w:val="18"/>
                <w:szCs w:val="18"/>
                <w:lang w:val="en-GB" w:eastAsia="zh-CN"/>
              </w:rPr>
              <w:t>ubmission of Call for Payment under the Guarantee</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1F8321AB" w14:textId="2AD0ED1F" w:rsidR="00602AD0" w:rsidRPr="00A3001A" w:rsidRDefault="00354567" w:rsidP="00602AD0">
            <w:pPr>
              <w:autoSpaceDE w:val="0"/>
              <w:autoSpaceDN w:val="0"/>
              <w:spacing w:line="240" w:lineRule="atLeast"/>
              <w:jc w:val="both"/>
              <w:rPr>
                <w:rFonts w:ascii="Arial" w:hAnsi="Arial" w:cs="Arial"/>
                <w:sz w:val="18"/>
                <w:szCs w:val="18"/>
                <w:lang w:eastAsia="zh-CN"/>
              </w:rPr>
            </w:pPr>
            <w:r>
              <w:rPr>
                <w:rFonts w:ascii="Arial" w:hAnsi="Arial" w:cs="Arial"/>
                <w:sz w:val="18"/>
                <w:szCs w:val="18"/>
                <w:lang w:val="en-GB" w:eastAsia="zh-CN"/>
              </w:rPr>
              <w:t>The Guarantee Beneficiary can submit a call for payment under the issued guarantee to HBOR</w:t>
            </w:r>
            <w:r w:rsidR="00602AD0" w:rsidRPr="00A3001A">
              <w:rPr>
                <w:rFonts w:ascii="Arial" w:hAnsi="Arial" w:cs="Arial"/>
                <w:sz w:val="18"/>
                <w:szCs w:val="18"/>
                <w:lang w:eastAsia="zh-CN"/>
              </w:rPr>
              <w:t>:</w:t>
            </w:r>
          </w:p>
          <w:p w14:paraId="47F24CEF" w14:textId="77777777" w:rsidR="00D05779" w:rsidRPr="00E7255C" w:rsidRDefault="00D05779" w:rsidP="00D05779">
            <w:pPr>
              <w:numPr>
                <w:ilvl w:val="0"/>
                <w:numId w:val="31"/>
              </w:numPr>
              <w:spacing w:line="276" w:lineRule="auto"/>
              <w:contextualSpacing/>
              <w:jc w:val="both"/>
              <w:rPr>
                <w:rFonts w:ascii="Arial" w:hAnsi="Arial" w:cs="Arial"/>
                <w:sz w:val="18"/>
                <w:szCs w:val="18"/>
                <w:lang w:val="en-GB" w:eastAsia="zh-CN"/>
              </w:rPr>
            </w:pPr>
            <w:r>
              <w:rPr>
                <w:rFonts w:ascii="Arial" w:hAnsi="Arial" w:cs="Arial"/>
                <w:sz w:val="18"/>
                <w:szCs w:val="18"/>
                <w:lang w:val="en-GB" w:eastAsia="zh-CN"/>
              </w:rPr>
              <w:t>the day after the due date</w:t>
            </w:r>
            <w:r w:rsidRPr="00E7255C">
              <w:rPr>
                <w:rFonts w:ascii="Arial" w:hAnsi="Arial" w:cs="Arial"/>
                <w:sz w:val="18"/>
                <w:szCs w:val="18"/>
                <w:lang w:val="en-GB" w:eastAsia="zh-CN"/>
              </w:rPr>
              <w:t xml:space="preserve"> </w:t>
            </w:r>
            <w:r>
              <w:rPr>
                <w:rFonts w:ascii="Arial" w:hAnsi="Arial" w:cs="Arial"/>
                <w:sz w:val="18"/>
                <w:szCs w:val="18"/>
                <w:lang w:val="en-GB" w:eastAsia="zh-CN"/>
              </w:rPr>
              <w:t>of the last instalment</w:t>
            </w:r>
            <w:r w:rsidRPr="00E7255C">
              <w:rPr>
                <w:rFonts w:ascii="Arial" w:hAnsi="Arial" w:cs="Arial"/>
                <w:sz w:val="18"/>
                <w:szCs w:val="18"/>
                <w:lang w:val="en-GB" w:eastAsia="zh-CN"/>
              </w:rPr>
              <w:t>/</w:t>
            </w:r>
            <w:r>
              <w:rPr>
                <w:rFonts w:ascii="Arial" w:hAnsi="Arial" w:cs="Arial"/>
                <w:sz w:val="18"/>
                <w:szCs w:val="18"/>
                <w:lang w:val="en-GB" w:eastAsia="zh-CN"/>
              </w:rPr>
              <w:t>annuity of the loan under the loan contract</w:t>
            </w:r>
            <w:r w:rsidRPr="00E7255C">
              <w:rPr>
                <w:rFonts w:ascii="Arial" w:hAnsi="Arial" w:cs="Arial"/>
                <w:sz w:val="18"/>
                <w:szCs w:val="18"/>
                <w:lang w:val="en-GB" w:eastAsia="zh-CN"/>
              </w:rPr>
              <w:t xml:space="preserve">, </w:t>
            </w:r>
            <w:r>
              <w:rPr>
                <w:rFonts w:ascii="Arial" w:hAnsi="Arial" w:cs="Arial"/>
                <w:sz w:val="18"/>
                <w:szCs w:val="18"/>
                <w:lang w:val="en-GB" w:eastAsia="zh-CN"/>
              </w:rPr>
              <w:t>or</w:t>
            </w:r>
          </w:p>
          <w:p w14:paraId="5ED61C6F" w14:textId="77777777" w:rsidR="004C0FE0" w:rsidRDefault="00152F1F" w:rsidP="00D05779">
            <w:pPr>
              <w:numPr>
                <w:ilvl w:val="0"/>
                <w:numId w:val="31"/>
              </w:numPr>
              <w:shd w:val="clear" w:color="auto" w:fill="FFFFFF"/>
              <w:spacing w:before="100" w:beforeAutospacing="1" w:line="240" w:lineRule="atLeast"/>
              <w:jc w:val="both"/>
              <w:rPr>
                <w:rFonts w:ascii="Arial" w:hAnsi="Arial" w:cs="Arial"/>
                <w:sz w:val="18"/>
                <w:szCs w:val="18"/>
                <w:lang w:eastAsia="zh-CN"/>
              </w:rPr>
            </w:pPr>
            <w:r>
              <w:rPr>
                <w:rFonts w:ascii="Arial" w:hAnsi="Arial" w:cs="Arial"/>
                <w:sz w:val="18"/>
                <w:szCs w:val="18"/>
                <w:lang w:val="en-GB" w:eastAsia="zh-CN"/>
              </w:rPr>
              <w:t>on the day of cancellation or termination of the loan contract</w:t>
            </w:r>
            <w:r w:rsidRPr="00E7255C">
              <w:rPr>
                <w:rFonts w:ascii="Arial" w:hAnsi="Arial" w:cs="Arial"/>
                <w:sz w:val="18"/>
                <w:szCs w:val="18"/>
                <w:lang w:val="en-GB" w:eastAsia="zh-CN"/>
              </w:rPr>
              <w:t xml:space="preserve">, </w:t>
            </w:r>
            <w:r>
              <w:rPr>
                <w:rFonts w:ascii="Arial" w:hAnsi="Arial" w:cs="Arial"/>
                <w:sz w:val="18"/>
                <w:szCs w:val="18"/>
                <w:lang w:val="en-GB" w:eastAsia="zh-CN"/>
              </w:rPr>
              <w:t>or</w:t>
            </w:r>
            <w:r w:rsidRPr="00A3001A">
              <w:rPr>
                <w:rFonts w:ascii="Arial" w:hAnsi="Arial" w:cs="Arial"/>
                <w:sz w:val="18"/>
                <w:szCs w:val="18"/>
                <w:lang w:eastAsia="en-US"/>
              </w:rPr>
              <w:t xml:space="preserve"> </w:t>
            </w:r>
          </w:p>
          <w:p w14:paraId="35C22BA5" w14:textId="06EBB0D6" w:rsidR="00602AD0" w:rsidRPr="00A3001A" w:rsidRDefault="00F24292" w:rsidP="00D05779">
            <w:pPr>
              <w:numPr>
                <w:ilvl w:val="0"/>
                <w:numId w:val="31"/>
              </w:numPr>
              <w:shd w:val="clear" w:color="auto" w:fill="FFFFFF"/>
              <w:spacing w:before="100" w:beforeAutospacing="1" w:line="240" w:lineRule="atLeast"/>
              <w:jc w:val="both"/>
              <w:rPr>
                <w:rFonts w:ascii="Arial" w:hAnsi="Arial" w:cs="Arial"/>
                <w:sz w:val="18"/>
                <w:szCs w:val="18"/>
                <w:lang w:eastAsia="zh-CN"/>
              </w:rPr>
            </w:pPr>
            <w:r>
              <w:rPr>
                <w:rFonts w:ascii="Arial" w:hAnsi="Arial" w:cs="Arial"/>
                <w:sz w:val="18"/>
                <w:szCs w:val="18"/>
                <w:lang w:val="en-GB" w:eastAsia="zh-CN"/>
              </w:rPr>
              <w:lastRenderedPageBreak/>
              <w:t>on the day of initiation of the bankruptcy proceedings</w:t>
            </w:r>
            <w:r w:rsidRPr="00E7255C">
              <w:rPr>
                <w:rFonts w:ascii="Arial" w:hAnsi="Arial" w:cs="Arial"/>
                <w:sz w:val="18"/>
                <w:szCs w:val="18"/>
                <w:lang w:val="en-GB" w:eastAsia="zh-CN"/>
              </w:rPr>
              <w:t xml:space="preserve"> </w:t>
            </w:r>
            <w:r>
              <w:rPr>
                <w:rFonts w:ascii="Arial" w:hAnsi="Arial" w:cs="Arial"/>
                <w:sz w:val="18"/>
                <w:szCs w:val="18"/>
                <w:lang w:val="en-GB" w:eastAsia="zh-CN"/>
              </w:rPr>
              <w:t>against the Borrower</w:t>
            </w:r>
            <w:r w:rsidR="00602AD0" w:rsidRPr="00A3001A">
              <w:rPr>
                <w:rFonts w:ascii="Arial" w:hAnsi="Arial" w:cs="Arial"/>
                <w:sz w:val="18"/>
                <w:szCs w:val="18"/>
                <w:lang w:eastAsia="zh-CN"/>
              </w:rPr>
              <w:t>,</w:t>
            </w:r>
          </w:p>
          <w:p w14:paraId="75112C8F" w14:textId="75F13AFF" w:rsidR="00602AD0" w:rsidRPr="00A3001A" w:rsidRDefault="00805665" w:rsidP="00602AD0">
            <w:pPr>
              <w:autoSpaceDE w:val="0"/>
              <w:autoSpaceDN w:val="0"/>
              <w:spacing w:line="240" w:lineRule="atLeast"/>
              <w:jc w:val="both"/>
              <w:rPr>
                <w:rFonts w:ascii="Arial" w:hAnsi="Arial" w:cs="Arial"/>
                <w:sz w:val="18"/>
                <w:szCs w:val="18"/>
                <w:lang w:eastAsia="zh-CN"/>
              </w:rPr>
            </w:pPr>
            <w:r>
              <w:rPr>
                <w:rFonts w:ascii="Arial" w:hAnsi="Arial" w:cs="Arial"/>
                <w:sz w:val="18"/>
                <w:szCs w:val="18"/>
                <w:lang w:val="en-GB" w:eastAsia="zh-CN"/>
              </w:rPr>
              <w:t>depending on which of the above-mentioned events occurs earlier</w:t>
            </w:r>
            <w:r w:rsidRPr="00E7255C">
              <w:rPr>
                <w:rFonts w:ascii="Arial" w:hAnsi="Arial" w:cs="Arial"/>
                <w:sz w:val="18"/>
                <w:szCs w:val="18"/>
                <w:lang w:val="en-GB" w:eastAsia="zh-CN"/>
              </w:rPr>
              <w:t>, a</w:t>
            </w:r>
            <w:r>
              <w:rPr>
                <w:rFonts w:ascii="Arial" w:hAnsi="Arial" w:cs="Arial"/>
                <w:sz w:val="18"/>
                <w:szCs w:val="18"/>
                <w:lang w:val="en-GB" w:eastAsia="zh-CN"/>
              </w:rPr>
              <w:t>nd no later than within</w:t>
            </w:r>
            <w:r w:rsidRPr="00E7255C">
              <w:rPr>
                <w:rFonts w:ascii="Arial" w:hAnsi="Arial" w:cs="Arial"/>
                <w:sz w:val="18"/>
                <w:szCs w:val="18"/>
                <w:lang w:val="en-GB" w:eastAsia="zh-CN"/>
              </w:rPr>
              <w:t xml:space="preserve"> 120 </w:t>
            </w:r>
            <w:r>
              <w:rPr>
                <w:rFonts w:ascii="Arial" w:hAnsi="Arial" w:cs="Arial"/>
                <w:sz w:val="18"/>
                <w:szCs w:val="18"/>
                <w:lang w:val="en-GB" w:eastAsia="zh-CN"/>
              </w:rPr>
              <w:t>days from the occurrence of the above-mentioned events</w:t>
            </w:r>
            <w:r w:rsidR="00602AD0" w:rsidRPr="00A3001A">
              <w:rPr>
                <w:rFonts w:ascii="Arial" w:hAnsi="Arial" w:cs="Arial"/>
                <w:sz w:val="18"/>
                <w:szCs w:val="18"/>
                <w:lang w:eastAsia="zh-CN"/>
              </w:rPr>
              <w:t>.</w:t>
            </w:r>
          </w:p>
        </w:tc>
      </w:tr>
      <w:tr w:rsidR="00602AD0" w:rsidRPr="00A3001A" w14:paraId="511EDC1B"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7D36BF0D" w14:textId="3FE42B18" w:rsidR="00602AD0" w:rsidRPr="00A3001A" w:rsidRDefault="003E62DE" w:rsidP="00602AD0">
            <w:pPr>
              <w:spacing w:line="240" w:lineRule="atLeast"/>
              <w:jc w:val="right"/>
              <w:rPr>
                <w:rFonts w:ascii="Arial" w:hAnsi="Arial" w:cs="Arial"/>
                <w:b/>
                <w:bCs/>
                <w:sz w:val="18"/>
                <w:szCs w:val="18"/>
                <w:lang w:eastAsia="zh-CN"/>
              </w:rPr>
            </w:pPr>
            <w:r w:rsidRPr="005F398E">
              <w:rPr>
                <w:rFonts w:ascii="Arial" w:hAnsi="Arial" w:cs="Arial"/>
                <w:b/>
                <w:bCs/>
                <w:sz w:val="18"/>
                <w:szCs w:val="18"/>
                <w:lang w:val="en-GB" w:eastAsia="zh-CN"/>
              </w:rPr>
              <w:lastRenderedPageBreak/>
              <w:t xml:space="preserve">Procedure for </w:t>
            </w:r>
            <w:r>
              <w:rPr>
                <w:rFonts w:ascii="Arial" w:hAnsi="Arial" w:cs="Arial"/>
                <w:b/>
                <w:bCs/>
                <w:sz w:val="18"/>
                <w:szCs w:val="18"/>
                <w:lang w:val="en-GB" w:eastAsia="zh-CN"/>
              </w:rPr>
              <w:t>s</w:t>
            </w:r>
            <w:r w:rsidRPr="005F398E">
              <w:rPr>
                <w:rFonts w:ascii="Arial" w:hAnsi="Arial" w:cs="Arial"/>
                <w:b/>
                <w:bCs/>
                <w:sz w:val="18"/>
                <w:szCs w:val="18"/>
                <w:lang w:val="en-GB" w:eastAsia="zh-CN"/>
              </w:rPr>
              <w:t>ubmitting a Call for Payment under the Guarantee</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384C588C" w14:textId="14E9B482" w:rsidR="00602AD0" w:rsidRPr="00A3001A" w:rsidRDefault="00A26EEC" w:rsidP="00602AD0">
            <w:pPr>
              <w:autoSpaceDE w:val="0"/>
              <w:autoSpaceDN w:val="0"/>
              <w:spacing w:line="240" w:lineRule="atLeast"/>
              <w:jc w:val="both"/>
              <w:rPr>
                <w:rFonts w:ascii="Arial" w:hAnsi="Arial" w:cs="Arial"/>
                <w:sz w:val="18"/>
                <w:szCs w:val="18"/>
                <w:lang w:eastAsia="zh-CN"/>
              </w:rPr>
            </w:pPr>
            <w:r>
              <w:rPr>
                <w:rFonts w:ascii="Arial" w:hAnsi="Arial" w:cs="Arial"/>
                <w:sz w:val="18"/>
                <w:szCs w:val="18"/>
                <w:lang w:val="en-GB" w:eastAsia="zh-CN"/>
              </w:rPr>
              <w:t>The Guarantee Beneficiary is obliged to submit the following documentation in a physical written form to</w:t>
            </w:r>
            <w:r w:rsidRPr="005F398E">
              <w:rPr>
                <w:rFonts w:ascii="Arial" w:hAnsi="Arial" w:cs="Arial"/>
                <w:sz w:val="18"/>
                <w:szCs w:val="18"/>
                <w:lang w:val="en-GB" w:eastAsia="zh-CN"/>
              </w:rPr>
              <w:t xml:space="preserve"> HBOR</w:t>
            </w:r>
            <w:r w:rsidR="00602AD0" w:rsidRPr="00A3001A">
              <w:rPr>
                <w:rFonts w:ascii="Arial" w:hAnsi="Arial" w:cs="Arial"/>
                <w:sz w:val="18"/>
                <w:szCs w:val="18"/>
                <w:lang w:eastAsia="zh-CN"/>
              </w:rPr>
              <w:t>:</w:t>
            </w:r>
          </w:p>
          <w:p w14:paraId="480B3E3F" w14:textId="77777777" w:rsidR="00C21B1E" w:rsidRPr="00C21B1E" w:rsidRDefault="007C1272" w:rsidP="007C1272">
            <w:pPr>
              <w:numPr>
                <w:ilvl w:val="0"/>
                <w:numId w:val="31"/>
              </w:numPr>
              <w:shd w:val="clear" w:color="auto" w:fill="FFFFFF"/>
              <w:spacing w:before="12" w:line="240" w:lineRule="atLeast"/>
              <w:jc w:val="both"/>
              <w:rPr>
                <w:rFonts w:ascii="Arial" w:hAnsi="Arial" w:cs="Arial"/>
                <w:sz w:val="18"/>
                <w:szCs w:val="18"/>
                <w:lang w:eastAsia="zh-CN"/>
              </w:rPr>
            </w:pPr>
            <w:r>
              <w:rPr>
                <w:rFonts w:ascii="Arial" w:hAnsi="Arial" w:cs="Arial"/>
                <w:sz w:val="18"/>
                <w:szCs w:val="18"/>
                <w:lang w:val="en-GB" w:eastAsia="zh-CN"/>
              </w:rPr>
              <w:t>a call for payment signed by a person</w:t>
            </w:r>
            <w:r w:rsidRPr="005F398E">
              <w:rPr>
                <w:rFonts w:ascii="Arial" w:hAnsi="Arial" w:cs="Arial"/>
                <w:sz w:val="18"/>
                <w:szCs w:val="18"/>
                <w:lang w:val="en-GB" w:eastAsia="zh-CN"/>
              </w:rPr>
              <w:t xml:space="preserve"> </w:t>
            </w:r>
            <w:r>
              <w:rPr>
                <w:rFonts w:ascii="Arial" w:hAnsi="Arial" w:cs="Arial"/>
                <w:sz w:val="18"/>
                <w:szCs w:val="18"/>
                <w:lang w:val="en-GB" w:eastAsia="zh-CN"/>
              </w:rPr>
              <w:t>authorised to represent the Guarantee Beneficiary</w:t>
            </w:r>
            <w:r w:rsidRPr="005F398E">
              <w:rPr>
                <w:rFonts w:ascii="Arial" w:hAnsi="Arial" w:cs="Arial"/>
                <w:sz w:val="18"/>
                <w:szCs w:val="18"/>
                <w:lang w:val="en-GB" w:eastAsia="zh-CN"/>
              </w:rPr>
              <w:t xml:space="preserve"> (</w:t>
            </w:r>
            <w:r>
              <w:rPr>
                <w:rFonts w:ascii="Arial" w:hAnsi="Arial" w:cs="Arial"/>
                <w:sz w:val="18"/>
                <w:szCs w:val="18"/>
                <w:lang w:val="en-GB" w:eastAsia="zh-CN"/>
              </w:rPr>
              <w:t>or specially authorised</w:t>
            </w:r>
            <w:r w:rsidRPr="005F398E">
              <w:rPr>
                <w:rFonts w:ascii="Arial" w:hAnsi="Arial" w:cs="Arial"/>
                <w:sz w:val="18"/>
                <w:szCs w:val="18"/>
                <w:lang w:val="en-GB" w:eastAsia="zh-CN"/>
              </w:rPr>
              <w:t xml:space="preserve"> </w:t>
            </w:r>
            <w:r>
              <w:rPr>
                <w:rFonts w:ascii="Arial" w:hAnsi="Arial" w:cs="Arial"/>
                <w:sz w:val="18"/>
                <w:szCs w:val="18"/>
                <w:lang w:val="en-GB" w:eastAsia="zh-CN"/>
              </w:rPr>
              <w:t>to undertake the specified work</w:t>
            </w:r>
            <w:r w:rsidRPr="005F398E">
              <w:rPr>
                <w:rFonts w:ascii="Arial" w:hAnsi="Arial" w:cs="Arial"/>
                <w:sz w:val="18"/>
                <w:szCs w:val="18"/>
                <w:lang w:val="en-GB" w:eastAsia="zh-CN"/>
              </w:rPr>
              <w:t xml:space="preserve">), </w:t>
            </w:r>
            <w:r>
              <w:rPr>
                <w:rFonts w:ascii="Arial" w:hAnsi="Arial" w:cs="Arial"/>
                <w:sz w:val="18"/>
                <w:szCs w:val="18"/>
                <w:lang w:val="en-GB" w:eastAsia="zh-CN"/>
              </w:rPr>
              <w:t>which will expressly declare that the due date</w:t>
            </w:r>
            <w:r w:rsidRPr="005F398E">
              <w:rPr>
                <w:rFonts w:ascii="Arial" w:hAnsi="Arial" w:cs="Arial"/>
                <w:sz w:val="18"/>
                <w:szCs w:val="18"/>
                <w:lang w:val="en-GB" w:eastAsia="zh-CN"/>
              </w:rPr>
              <w:t xml:space="preserve"> </w:t>
            </w:r>
            <w:r>
              <w:rPr>
                <w:rFonts w:ascii="Arial" w:hAnsi="Arial" w:cs="Arial"/>
                <w:sz w:val="18"/>
                <w:szCs w:val="18"/>
                <w:lang w:val="en-GB" w:eastAsia="zh-CN"/>
              </w:rPr>
              <w:t>of the last instalment</w:t>
            </w:r>
            <w:r w:rsidRPr="005F398E">
              <w:rPr>
                <w:rFonts w:ascii="Arial" w:hAnsi="Arial" w:cs="Arial"/>
                <w:sz w:val="18"/>
                <w:szCs w:val="18"/>
                <w:lang w:val="en-GB" w:eastAsia="zh-CN"/>
              </w:rPr>
              <w:t>/</w:t>
            </w:r>
            <w:r>
              <w:rPr>
                <w:rFonts w:ascii="Arial" w:hAnsi="Arial" w:cs="Arial"/>
                <w:sz w:val="18"/>
                <w:szCs w:val="18"/>
                <w:lang w:val="en-GB" w:eastAsia="zh-CN"/>
              </w:rPr>
              <w:t>annuity of the loan has expired</w:t>
            </w:r>
            <w:r w:rsidRPr="005F398E">
              <w:rPr>
                <w:rFonts w:ascii="Arial" w:hAnsi="Arial" w:cs="Arial"/>
                <w:sz w:val="18"/>
                <w:szCs w:val="18"/>
                <w:lang w:val="en-GB" w:eastAsia="zh-CN"/>
              </w:rPr>
              <w:t xml:space="preserve">, </w:t>
            </w:r>
            <w:r>
              <w:rPr>
                <w:rFonts w:ascii="Arial" w:hAnsi="Arial" w:cs="Arial"/>
                <w:sz w:val="18"/>
                <w:szCs w:val="18"/>
                <w:lang w:val="en-GB" w:eastAsia="zh-CN"/>
              </w:rPr>
              <w:t>and</w:t>
            </w:r>
            <w:r w:rsidRPr="005F398E">
              <w:rPr>
                <w:rFonts w:ascii="Arial" w:hAnsi="Arial" w:cs="Arial"/>
                <w:sz w:val="18"/>
                <w:szCs w:val="18"/>
                <w:lang w:val="en-GB" w:eastAsia="zh-CN"/>
              </w:rPr>
              <w:t>/</w:t>
            </w:r>
            <w:r>
              <w:rPr>
                <w:rFonts w:ascii="Arial" w:hAnsi="Arial" w:cs="Arial"/>
                <w:sz w:val="18"/>
                <w:szCs w:val="18"/>
                <w:lang w:val="en-GB" w:eastAsia="zh-CN"/>
              </w:rPr>
              <w:t>or</w:t>
            </w:r>
            <w:r w:rsidRPr="005F398E">
              <w:rPr>
                <w:rFonts w:ascii="Arial" w:hAnsi="Arial" w:cs="Arial"/>
                <w:sz w:val="18"/>
                <w:szCs w:val="18"/>
                <w:lang w:val="en-GB" w:eastAsia="zh-CN"/>
              </w:rPr>
              <w:t xml:space="preserve"> </w:t>
            </w:r>
            <w:r>
              <w:rPr>
                <w:rFonts w:ascii="Arial" w:hAnsi="Arial" w:cs="Arial"/>
                <w:sz w:val="18"/>
                <w:szCs w:val="18"/>
                <w:lang w:val="en-GB" w:eastAsia="zh-CN"/>
              </w:rPr>
              <w:t>that the loan contract with the Borrower has been cancelled</w:t>
            </w:r>
            <w:r w:rsidRPr="005F398E">
              <w:rPr>
                <w:rFonts w:ascii="Arial" w:hAnsi="Arial" w:cs="Arial"/>
                <w:sz w:val="18"/>
                <w:szCs w:val="18"/>
                <w:lang w:val="en-GB" w:eastAsia="zh-CN"/>
              </w:rPr>
              <w:t>/</w:t>
            </w:r>
            <w:r>
              <w:rPr>
                <w:rFonts w:ascii="Arial" w:hAnsi="Arial" w:cs="Arial"/>
                <w:sz w:val="18"/>
                <w:szCs w:val="18"/>
                <w:lang w:val="en-GB" w:eastAsia="zh-CN"/>
              </w:rPr>
              <w:t>terminated</w:t>
            </w:r>
            <w:r w:rsidRPr="005F398E">
              <w:rPr>
                <w:rFonts w:ascii="Arial" w:hAnsi="Arial" w:cs="Arial"/>
                <w:sz w:val="18"/>
                <w:szCs w:val="18"/>
                <w:lang w:val="en-GB" w:eastAsia="zh-CN"/>
              </w:rPr>
              <w:t xml:space="preserve"> </w:t>
            </w:r>
            <w:r>
              <w:rPr>
                <w:rFonts w:ascii="Arial" w:hAnsi="Arial" w:cs="Arial"/>
                <w:sz w:val="18"/>
                <w:szCs w:val="18"/>
                <w:lang w:val="en-GB" w:eastAsia="zh-CN"/>
              </w:rPr>
              <w:t>and</w:t>
            </w:r>
            <w:r w:rsidRPr="005F398E">
              <w:rPr>
                <w:rFonts w:ascii="Arial" w:hAnsi="Arial" w:cs="Arial"/>
                <w:sz w:val="18"/>
                <w:szCs w:val="18"/>
                <w:lang w:val="en-GB" w:eastAsia="zh-CN"/>
              </w:rPr>
              <w:t>/</w:t>
            </w:r>
            <w:r>
              <w:rPr>
                <w:rFonts w:ascii="Arial" w:hAnsi="Arial" w:cs="Arial"/>
                <w:sz w:val="18"/>
                <w:szCs w:val="18"/>
                <w:lang w:val="en-GB" w:eastAsia="zh-CN"/>
              </w:rPr>
              <w:t>or</w:t>
            </w:r>
            <w:r w:rsidRPr="005F398E">
              <w:rPr>
                <w:rFonts w:ascii="Arial" w:hAnsi="Arial" w:cs="Arial"/>
                <w:sz w:val="18"/>
                <w:szCs w:val="18"/>
                <w:lang w:val="en-GB" w:eastAsia="zh-CN"/>
              </w:rPr>
              <w:t xml:space="preserve"> </w:t>
            </w:r>
            <w:r>
              <w:rPr>
                <w:rFonts w:ascii="Arial" w:hAnsi="Arial" w:cs="Arial"/>
                <w:sz w:val="18"/>
                <w:szCs w:val="18"/>
                <w:lang w:val="en-GB" w:eastAsia="zh-CN"/>
              </w:rPr>
              <w:t>that bankruptcy</w:t>
            </w:r>
            <w:r w:rsidRPr="005F398E">
              <w:rPr>
                <w:rFonts w:ascii="Arial" w:hAnsi="Arial" w:cs="Arial"/>
                <w:sz w:val="18"/>
                <w:szCs w:val="18"/>
                <w:lang w:val="en-GB" w:eastAsia="zh-CN"/>
              </w:rPr>
              <w:t xml:space="preserve"> </w:t>
            </w:r>
            <w:r>
              <w:rPr>
                <w:rFonts w:ascii="Arial" w:hAnsi="Arial" w:cs="Arial"/>
                <w:sz w:val="18"/>
                <w:szCs w:val="18"/>
                <w:lang w:val="en-GB" w:eastAsia="zh-CN"/>
              </w:rPr>
              <w:t>proceedings against the Borrower have been initiated</w:t>
            </w:r>
            <w:r w:rsidRPr="005F398E">
              <w:rPr>
                <w:rFonts w:ascii="Arial" w:hAnsi="Arial" w:cs="Arial"/>
                <w:sz w:val="18"/>
                <w:szCs w:val="18"/>
                <w:lang w:val="en-GB" w:eastAsia="zh-CN"/>
              </w:rPr>
              <w:t xml:space="preserve"> (</w:t>
            </w:r>
            <w:r>
              <w:rPr>
                <w:rFonts w:ascii="Arial" w:hAnsi="Arial" w:cs="Arial"/>
                <w:sz w:val="18"/>
                <w:szCs w:val="18"/>
                <w:lang w:val="en-GB" w:eastAsia="zh-CN"/>
              </w:rPr>
              <w:t>depending on which of the above events occurs earlier</w:t>
            </w:r>
            <w:r w:rsidRPr="005F398E">
              <w:rPr>
                <w:rFonts w:ascii="Arial" w:hAnsi="Arial" w:cs="Arial"/>
                <w:sz w:val="18"/>
                <w:szCs w:val="18"/>
                <w:lang w:val="en-GB" w:eastAsia="zh-CN"/>
              </w:rPr>
              <w:t xml:space="preserve">) </w:t>
            </w:r>
            <w:r>
              <w:rPr>
                <w:rFonts w:ascii="Arial" w:hAnsi="Arial" w:cs="Arial"/>
                <w:sz w:val="18"/>
                <w:szCs w:val="18"/>
                <w:lang w:val="en-GB" w:eastAsia="zh-CN"/>
              </w:rPr>
              <w:t>with the exact date of occurrence of the respective fact</w:t>
            </w:r>
            <w:r w:rsidRPr="005F398E">
              <w:rPr>
                <w:rFonts w:ascii="Arial" w:hAnsi="Arial" w:cs="Arial"/>
                <w:sz w:val="18"/>
                <w:szCs w:val="18"/>
                <w:lang w:val="en-GB" w:eastAsia="zh-CN"/>
              </w:rPr>
              <w:t xml:space="preserve"> </w:t>
            </w:r>
            <w:r>
              <w:rPr>
                <w:rFonts w:ascii="Arial" w:hAnsi="Arial" w:cs="Arial"/>
                <w:sz w:val="18"/>
                <w:szCs w:val="18"/>
                <w:lang w:val="en-GB" w:eastAsia="zh-CN"/>
              </w:rPr>
              <w:t>and will explicitly state</w:t>
            </w:r>
            <w:r w:rsidRPr="005F398E">
              <w:rPr>
                <w:rFonts w:ascii="Arial" w:hAnsi="Arial" w:cs="Arial"/>
                <w:sz w:val="18"/>
                <w:szCs w:val="18"/>
                <w:lang w:val="en-GB" w:eastAsia="zh-CN"/>
              </w:rPr>
              <w:t xml:space="preserve"> </w:t>
            </w:r>
            <w:r>
              <w:rPr>
                <w:rFonts w:ascii="Arial" w:hAnsi="Arial" w:cs="Arial"/>
                <w:sz w:val="18"/>
                <w:szCs w:val="18"/>
                <w:lang w:val="en-GB" w:eastAsia="zh-CN"/>
              </w:rPr>
              <w:t>that the amount the payment</w:t>
            </w:r>
            <w:r w:rsidRPr="005F398E">
              <w:rPr>
                <w:rFonts w:ascii="Arial" w:hAnsi="Arial" w:cs="Arial"/>
                <w:sz w:val="18"/>
                <w:szCs w:val="18"/>
                <w:lang w:val="en-GB" w:eastAsia="zh-CN"/>
              </w:rPr>
              <w:t xml:space="preserve"> </w:t>
            </w:r>
            <w:r>
              <w:rPr>
                <w:rFonts w:ascii="Arial" w:hAnsi="Arial" w:cs="Arial"/>
                <w:sz w:val="18"/>
                <w:szCs w:val="18"/>
                <w:lang w:val="en-GB" w:eastAsia="zh-CN"/>
              </w:rPr>
              <w:t>of which is required has not been collected in any other way, and in the call for payment</w:t>
            </w:r>
            <w:r w:rsidRPr="005F398E">
              <w:rPr>
                <w:rFonts w:ascii="Arial" w:hAnsi="Arial" w:cs="Arial"/>
                <w:sz w:val="18"/>
                <w:szCs w:val="18"/>
                <w:lang w:val="en-GB" w:eastAsia="zh-CN"/>
              </w:rPr>
              <w:t xml:space="preserve">, </w:t>
            </w:r>
            <w:r>
              <w:rPr>
                <w:rFonts w:ascii="Arial" w:hAnsi="Arial" w:cs="Arial"/>
                <w:sz w:val="18"/>
                <w:szCs w:val="18"/>
                <w:lang w:val="en-GB" w:eastAsia="zh-CN"/>
              </w:rPr>
              <w:t>the debt balance on the date of occurrence of the respective event will be indicated</w:t>
            </w:r>
          </w:p>
          <w:p w14:paraId="35AD36DF" w14:textId="287A83ED" w:rsidR="00602AD0" w:rsidRPr="00A3001A" w:rsidRDefault="00DC7146" w:rsidP="007C1272">
            <w:pPr>
              <w:numPr>
                <w:ilvl w:val="0"/>
                <w:numId w:val="31"/>
              </w:numPr>
              <w:shd w:val="clear" w:color="auto" w:fill="FFFFFF"/>
              <w:spacing w:before="12" w:line="240" w:lineRule="atLeast"/>
              <w:jc w:val="both"/>
              <w:rPr>
                <w:rFonts w:ascii="Arial" w:hAnsi="Arial" w:cs="Arial"/>
                <w:sz w:val="18"/>
                <w:szCs w:val="18"/>
                <w:lang w:eastAsia="zh-CN"/>
              </w:rPr>
            </w:pPr>
            <w:r>
              <w:rPr>
                <w:rFonts w:ascii="Arial" w:hAnsi="Arial" w:cs="Arial"/>
                <w:sz w:val="18"/>
                <w:szCs w:val="18"/>
                <w:lang w:val="en-GB" w:eastAsia="zh-CN"/>
              </w:rPr>
              <w:t>excerpt from the business records of the Guarantee Beneficiary</w:t>
            </w:r>
            <w:r w:rsidRPr="005F398E">
              <w:rPr>
                <w:rFonts w:ascii="Arial" w:hAnsi="Arial" w:cs="Arial"/>
                <w:sz w:val="18"/>
                <w:szCs w:val="18"/>
                <w:lang w:val="en-GB" w:eastAsia="zh-CN"/>
              </w:rPr>
              <w:t xml:space="preserve"> </w:t>
            </w:r>
            <w:r>
              <w:rPr>
                <w:rFonts w:ascii="Arial" w:hAnsi="Arial" w:cs="Arial"/>
                <w:sz w:val="18"/>
                <w:szCs w:val="18"/>
                <w:lang w:val="en-GB" w:eastAsia="zh-CN"/>
              </w:rPr>
              <w:t>with the balance for the payment of documented unpaid receivables</w:t>
            </w:r>
            <w:r w:rsidRPr="005F398E">
              <w:rPr>
                <w:rFonts w:ascii="Arial" w:hAnsi="Arial" w:cs="Arial"/>
                <w:sz w:val="18"/>
                <w:szCs w:val="18"/>
                <w:lang w:val="en-GB" w:eastAsia="zh-CN"/>
              </w:rPr>
              <w:t xml:space="preserve"> </w:t>
            </w:r>
            <w:r>
              <w:rPr>
                <w:rFonts w:ascii="Arial" w:hAnsi="Arial" w:cs="Arial"/>
                <w:sz w:val="18"/>
                <w:szCs w:val="18"/>
                <w:lang w:val="en-GB" w:eastAsia="zh-CN"/>
              </w:rPr>
              <w:t>based on the guaranteed principal</w:t>
            </w:r>
          </w:p>
        </w:tc>
      </w:tr>
      <w:tr w:rsidR="00602AD0" w:rsidRPr="00A3001A" w14:paraId="15DBC79D"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27EEE282" w14:textId="6C7FD598" w:rsidR="00602AD0" w:rsidRPr="00A3001A" w:rsidRDefault="00385F02" w:rsidP="00602AD0">
            <w:pPr>
              <w:spacing w:line="240" w:lineRule="atLeast"/>
              <w:jc w:val="right"/>
              <w:rPr>
                <w:rFonts w:ascii="Arial" w:hAnsi="Arial" w:cs="Arial"/>
                <w:b/>
                <w:bCs/>
                <w:sz w:val="18"/>
                <w:szCs w:val="18"/>
                <w:lang w:eastAsia="zh-CN"/>
              </w:rPr>
            </w:pPr>
            <w:r w:rsidRPr="00901532">
              <w:rPr>
                <w:rFonts w:ascii="Arial" w:hAnsi="Arial" w:cs="Arial"/>
                <w:b/>
                <w:bCs/>
                <w:sz w:val="18"/>
                <w:szCs w:val="18"/>
                <w:lang w:val="en-GB" w:eastAsia="zh-CN"/>
              </w:rPr>
              <w:t xml:space="preserve">Payment </w:t>
            </w:r>
            <w:r>
              <w:rPr>
                <w:rFonts w:ascii="Arial" w:hAnsi="Arial" w:cs="Arial"/>
                <w:b/>
                <w:bCs/>
                <w:sz w:val="18"/>
                <w:szCs w:val="18"/>
                <w:lang w:val="en-GB" w:eastAsia="zh-CN"/>
              </w:rPr>
              <w:t>d</w:t>
            </w:r>
            <w:r w:rsidRPr="00901532">
              <w:rPr>
                <w:rFonts w:ascii="Arial" w:hAnsi="Arial" w:cs="Arial"/>
                <w:b/>
                <w:bCs/>
                <w:sz w:val="18"/>
                <w:szCs w:val="18"/>
                <w:lang w:val="en-GB" w:eastAsia="zh-CN"/>
              </w:rPr>
              <w:t xml:space="preserve">eadline upon Call for Guarantee </w:t>
            </w:r>
            <w:r>
              <w:rPr>
                <w:rFonts w:ascii="Arial" w:hAnsi="Arial" w:cs="Arial"/>
                <w:b/>
                <w:bCs/>
                <w:sz w:val="18"/>
                <w:szCs w:val="18"/>
                <w:lang w:val="en-GB" w:eastAsia="zh-CN"/>
              </w:rPr>
              <w:t>p</w:t>
            </w:r>
            <w:r w:rsidRPr="00901532">
              <w:rPr>
                <w:rFonts w:ascii="Arial" w:hAnsi="Arial" w:cs="Arial"/>
                <w:b/>
                <w:bCs/>
                <w:sz w:val="18"/>
                <w:szCs w:val="18"/>
                <w:lang w:val="en-GB" w:eastAsia="zh-CN"/>
              </w:rPr>
              <w:t>ayment</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127461E2" w14:textId="40ABBDB1" w:rsidR="00602AD0" w:rsidRPr="00A3001A" w:rsidRDefault="00F60006" w:rsidP="00602AD0">
            <w:pPr>
              <w:autoSpaceDE w:val="0"/>
              <w:autoSpaceDN w:val="0"/>
              <w:spacing w:line="240" w:lineRule="atLeast"/>
              <w:jc w:val="both"/>
              <w:rPr>
                <w:rFonts w:ascii="Arial" w:hAnsi="Arial" w:cs="Arial"/>
                <w:sz w:val="18"/>
                <w:szCs w:val="18"/>
                <w:lang w:eastAsia="zh-CN"/>
              </w:rPr>
            </w:pPr>
            <w:r w:rsidRPr="00901532">
              <w:rPr>
                <w:rFonts w:ascii="Arial" w:hAnsi="Arial" w:cs="Arial"/>
                <w:sz w:val="18"/>
                <w:szCs w:val="18"/>
                <w:lang w:val="en-GB" w:eastAsia="zh-CN"/>
              </w:rPr>
              <w:t>Within 60 days from the date of receipt of the call for payment under the guarantee</w:t>
            </w:r>
            <w:r w:rsidR="00602AD0" w:rsidRPr="00A3001A">
              <w:rPr>
                <w:rFonts w:ascii="Arial" w:hAnsi="Arial" w:cs="Arial"/>
                <w:sz w:val="18"/>
                <w:szCs w:val="18"/>
                <w:lang w:eastAsia="zh-CN"/>
              </w:rPr>
              <w:t>.</w:t>
            </w:r>
          </w:p>
        </w:tc>
      </w:tr>
      <w:tr w:rsidR="00602AD0" w:rsidRPr="00A3001A" w14:paraId="7E1EC1A1"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2B858177" w14:textId="358CF09E" w:rsidR="00602AD0" w:rsidRPr="00A3001A" w:rsidRDefault="00220BE6" w:rsidP="00602AD0">
            <w:pPr>
              <w:spacing w:line="240" w:lineRule="atLeast"/>
              <w:jc w:val="right"/>
              <w:rPr>
                <w:rFonts w:ascii="Arial" w:hAnsi="Arial" w:cs="Arial"/>
                <w:b/>
                <w:bCs/>
                <w:sz w:val="18"/>
                <w:szCs w:val="18"/>
                <w:lang w:eastAsia="zh-CN"/>
              </w:rPr>
            </w:pPr>
            <w:r w:rsidRPr="00B90230">
              <w:rPr>
                <w:rFonts w:ascii="Arial" w:hAnsi="Arial" w:cs="Arial"/>
                <w:b/>
                <w:bCs/>
                <w:sz w:val="18"/>
                <w:szCs w:val="18"/>
                <w:lang w:val="en-GB" w:eastAsia="zh-CN"/>
              </w:rPr>
              <w:t>Payment of Guarantee</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3BC48B3F" w14:textId="35472D2C" w:rsidR="00602AD0" w:rsidRPr="00A3001A" w:rsidRDefault="00F27C27" w:rsidP="00602AD0">
            <w:pPr>
              <w:autoSpaceDE w:val="0"/>
              <w:autoSpaceDN w:val="0"/>
              <w:spacing w:line="240" w:lineRule="atLeast"/>
              <w:jc w:val="both"/>
              <w:rPr>
                <w:rFonts w:ascii="Arial" w:hAnsi="Arial" w:cs="Arial"/>
                <w:sz w:val="18"/>
                <w:szCs w:val="18"/>
                <w:lang w:eastAsia="zh-CN"/>
              </w:rPr>
            </w:pPr>
            <w:r>
              <w:rPr>
                <w:rFonts w:ascii="Arial" w:hAnsi="Arial" w:cs="Arial"/>
                <w:sz w:val="18"/>
                <w:szCs w:val="18"/>
                <w:lang w:val="en-GB" w:eastAsia="zh-CN"/>
              </w:rPr>
              <w:t>Payment of the Guarantee will be made by</w:t>
            </w:r>
            <w:r w:rsidRPr="00B90230">
              <w:rPr>
                <w:rFonts w:ascii="Arial" w:hAnsi="Arial" w:cs="Arial"/>
                <w:sz w:val="18"/>
                <w:szCs w:val="18"/>
                <w:lang w:val="en-GB" w:eastAsia="zh-CN"/>
              </w:rPr>
              <w:t xml:space="preserve"> HBOR </w:t>
            </w:r>
            <w:r>
              <w:rPr>
                <w:rFonts w:ascii="Arial" w:hAnsi="Arial" w:cs="Arial"/>
                <w:sz w:val="18"/>
                <w:szCs w:val="18"/>
                <w:lang w:val="en-GB" w:eastAsia="zh-CN"/>
              </w:rPr>
              <w:t xml:space="preserve">in favour of the account of the Guarantee Beneficiary in </w:t>
            </w:r>
            <w:r w:rsidR="00602AD0" w:rsidRPr="00A3001A">
              <w:rPr>
                <w:rFonts w:ascii="Arial" w:hAnsi="Arial" w:cs="Arial"/>
                <w:sz w:val="18"/>
                <w:szCs w:val="18"/>
                <w:lang w:eastAsia="zh-CN"/>
              </w:rPr>
              <w:t xml:space="preserve">EUR. </w:t>
            </w:r>
          </w:p>
        </w:tc>
      </w:tr>
      <w:tr w:rsidR="00602AD0" w:rsidRPr="00A3001A" w14:paraId="3D08C1D0"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664B9469" w14:textId="33F99C6E" w:rsidR="00602AD0" w:rsidRPr="00A3001A" w:rsidRDefault="007C620E" w:rsidP="00602AD0">
            <w:pPr>
              <w:spacing w:line="240" w:lineRule="atLeast"/>
              <w:jc w:val="right"/>
              <w:rPr>
                <w:rFonts w:ascii="Arial" w:hAnsi="Arial" w:cs="Arial"/>
                <w:b/>
                <w:bCs/>
                <w:sz w:val="18"/>
                <w:szCs w:val="18"/>
                <w:lang w:eastAsia="zh-CN"/>
              </w:rPr>
            </w:pPr>
            <w:r w:rsidRPr="00EC0E89">
              <w:rPr>
                <w:rFonts w:ascii="Arial" w:hAnsi="Arial" w:cs="Arial"/>
                <w:b/>
                <w:bCs/>
                <w:sz w:val="18"/>
                <w:szCs w:val="18"/>
                <w:lang w:val="en-GB" w:eastAsia="zh-CN"/>
              </w:rPr>
              <w:t>Recovery of the Guarantee</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4B4951A1" w14:textId="049F1D5D" w:rsidR="00602AD0" w:rsidRPr="00D10282" w:rsidRDefault="001B75BA" w:rsidP="00602AD0">
            <w:pPr>
              <w:numPr>
                <w:ilvl w:val="0"/>
                <w:numId w:val="60"/>
              </w:numPr>
              <w:spacing w:line="240" w:lineRule="atLeast"/>
              <w:ind w:left="321" w:hanging="284"/>
              <w:contextualSpacing/>
              <w:jc w:val="both"/>
              <w:rPr>
                <w:rFonts w:ascii="Arial" w:hAnsi="Arial" w:cs="Arial"/>
                <w:sz w:val="18"/>
                <w:szCs w:val="18"/>
                <w:lang w:val="en-GB" w:eastAsia="zh-CN"/>
              </w:rPr>
            </w:pPr>
            <w:r w:rsidRPr="00D10282">
              <w:rPr>
                <w:rFonts w:ascii="Arial" w:hAnsi="Arial" w:cs="Arial"/>
                <w:sz w:val="18"/>
                <w:szCs w:val="18"/>
                <w:lang w:val="en-GB" w:eastAsia="zh-CN"/>
              </w:rPr>
              <w:t>The recovery from the Final Beneficiary after the payment of guarantee</w:t>
            </w:r>
            <w:r w:rsidR="00602AD0" w:rsidRPr="00D10282">
              <w:rPr>
                <w:rFonts w:ascii="Arial" w:hAnsi="Arial" w:cs="Arial"/>
                <w:sz w:val="18"/>
                <w:szCs w:val="18"/>
                <w:lang w:val="en-GB" w:eastAsia="zh-CN"/>
              </w:rPr>
              <w:t xml:space="preserve">, </w:t>
            </w:r>
            <w:r w:rsidR="0083679B" w:rsidRPr="00D10282">
              <w:rPr>
                <w:rFonts w:ascii="Arial" w:hAnsi="Arial" w:cs="Arial"/>
                <w:sz w:val="18"/>
                <w:szCs w:val="18"/>
                <w:lang w:val="en-GB" w:eastAsia="zh-CN"/>
              </w:rPr>
              <w:t>for HBOR’s receivable (receivable based on the paid guarantee</w:t>
            </w:r>
            <w:r w:rsidR="00602AD0" w:rsidRPr="00D10282">
              <w:rPr>
                <w:rFonts w:ascii="Arial" w:hAnsi="Arial" w:cs="Arial"/>
                <w:sz w:val="18"/>
                <w:szCs w:val="18"/>
                <w:lang w:val="en-GB" w:eastAsia="zh-CN"/>
              </w:rPr>
              <w:t xml:space="preserve">), </w:t>
            </w:r>
            <w:r w:rsidR="00306DEC" w:rsidRPr="00D10282">
              <w:rPr>
                <w:rFonts w:ascii="Arial" w:hAnsi="Arial" w:cs="Arial"/>
                <w:sz w:val="18"/>
                <w:szCs w:val="18"/>
                <w:lang w:val="en-GB" w:eastAsia="zh-CN"/>
              </w:rPr>
              <w:t>and for its own receivable</w:t>
            </w:r>
            <w:r w:rsidR="00602AD0" w:rsidRPr="00D10282">
              <w:rPr>
                <w:rFonts w:ascii="Arial" w:hAnsi="Arial" w:cs="Arial"/>
                <w:sz w:val="18"/>
                <w:szCs w:val="18"/>
                <w:lang w:val="en-GB" w:eastAsia="zh-CN"/>
              </w:rPr>
              <w:t xml:space="preserve">, </w:t>
            </w:r>
            <w:r w:rsidR="00D10282" w:rsidRPr="00D10282">
              <w:rPr>
                <w:rFonts w:ascii="Arial" w:hAnsi="Arial" w:cs="Arial"/>
                <w:sz w:val="18"/>
                <w:szCs w:val="18"/>
                <w:lang w:val="en-GB" w:eastAsia="zh-CN"/>
              </w:rPr>
              <w:t>is conducted independently by the Guarantee Beneficiary</w:t>
            </w:r>
            <w:r w:rsidR="00602AD0" w:rsidRPr="00D10282">
              <w:rPr>
                <w:rFonts w:ascii="Arial" w:hAnsi="Arial" w:cs="Arial"/>
                <w:sz w:val="18"/>
                <w:szCs w:val="18"/>
                <w:lang w:val="en-GB" w:eastAsia="zh-CN"/>
              </w:rPr>
              <w:t>.</w:t>
            </w:r>
          </w:p>
          <w:p w14:paraId="7C895EDA" w14:textId="6FE28F7E" w:rsidR="00602AD0" w:rsidRPr="00A3001A" w:rsidRDefault="000F6957" w:rsidP="00602AD0">
            <w:pPr>
              <w:numPr>
                <w:ilvl w:val="0"/>
                <w:numId w:val="60"/>
              </w:numPr>
              <w:spacing w:line="240" w:lineRule="atLeast"/>
              <w:ind w:left="321" w:hanging="284"/>
              <w:contextualSpacing/>
              <w:jc w:val="both"/>
              <w:rPr>
                <w:rFonts w:ascii="Arial" w:hAnsi="Arial" w:cs="Arial"/>
                <w:sz w:val="18"/>
                <w:szCs w:val="18"/>
                <w:lang w:eastAsia="zh-CN"/>
              </w:rPr>
            </w:pPr>
            <w:r w:rsidRPr="00EC1B8D">
              <w:rPr>
                <w:rFonts w:ascii="Arial" w:hAnsi="Arial" w:cs="Arial"/>
                <w:sz w:val="18"/>
                <w:szCs w:val="18"/>
                <w:lang w:val="en-GB" w:eastAsia="zh-CN"/>
              </w:rPr>
              <w:t>In the case of payment under the guarantee</w:t>
            </w:r>
            <w:r w:rsidR="00602AD0" w:rsidRPr="00D10282">
              <w:rPr>
                <w:rFonts w:ascii="Arial" w:hAnsi="Arial" w:cs="Arial"/>
                <w:sz w:val="18"/>
                <w:szCs w:val="18"/>
                <w:lang w:val="en-GB" w:eastAsia="zh-CN"/>
              </w:rPr>
              <w:t xml:space="preserve">, </w:t>
            </w:r>
            <w:r>
              <w:rPr>
                <w:rFonts w:ascii="Arial" w:hAnsi="Arial" w:cs="Arial"/>
                <w:sz w:val="18"/>
                <w:szCs w:val="18"/>
                <w:lang w:val="en-GB" w:eastAsia="zh-CN"/>
              </w:rPr>
              <w:t>all inflows under the Loan Contract</w:t>
            </w:r>
            <w:r w:rsidR="00646044">
              <w:rPr>
                <w:rFonts w:ascii="Arial" w:hAnsi="Arial" w:cs="Arial"/>
                <w:sz w:val="18"/>
                <w:szCs w:val="18"/>
                <w:lang w:val="en-GB" w:eastAsia="zh-CN"/>
              </w:rPr>
              <w:t xml:space="preserve"> will be divided between</w:t>
            </w:r>
            <w:r w:rsidR="00602AD0" w:rsidRPr="00D10282">
              <w:rPr>
                <w:rFonts w:ascii="Arial" w:hAnsi="Arial" w:cs="Arial"/>
                <w:sz w:val="18"/>
                <w:szCs w:val="18"/>
                <w:lang w:val="en-GB" w:eastAsia="zh-CN"/>
              </w:rPr>
              <w:t xml:space="preserve"> </w:t>
            </w:r>
            <w:r w:rsidR="0000045F">
              <w:rPr>
                <w:rFonts w:ascii="Arial" w:hAnsi="Arial" w:cs="Arial"/>
                <w:sz w:val="18"/>
                <w:szCs w:val="18"/>
                <w:lang w:val="en-GB" w:eastAsia="zh-CN"/>
              </w:rPr>
              <w:t xml:space="preserve">HBOR </w:t>
            </w:r>
            <w:r w:rsidR="0000045F" w:rsidRPr="00EC1B8D">
              <w:rPr>
                <w:rFonts w:ascii="Arial" w:hAnsi="Arial" w:cs="Arial"/>
                <w:sz w:val="18"/>
                <w:szCs w:val="18"/>
                <w:lang w:val="en-GB" w:eastAsia="zh-CN"/>
              </w:rPr>
              <w:t xml:space="preserve">and the </w:t>
            </w:r>
            <w:r w:rsidR="0000045F">
              <w:rPr>
                <w:rFonts w:ascii="Arial" w:hAnsi="Arial" w:cs="Arial"/>
                <w:sz w:val="18"/>
                <w:szCs w:val="18"/>
                <w:lang w:val="en-GB" w:eastAsia="zh-CN"/>
              </w:rPr>
              <w:t xml:space="preserve">Guarantee </w:t>
            </w:r>
            <w:r w:rsidR="0000045F" w:rsidRPr="00EC1B8D">
              <w:rPr>
                <w:rFonts w:ascii="Arial" w:hAnsi="Arial" w:cs="Arial"/>
                <w:sz w:val="18"/>
                <w:szCs w:val="18"/>
                <w:lang w:val="en-GB" w:eastAsia="zh-CN"/>
              </w:rPr>
              <w:t>Beneficiary according to the level of coverage by the guarantee (pro rata</w:t>
            </w:r>
            <w:r w:rsidR="00602AD0" w:rsidRPr="00D10282">
              <w:rPr>
                <w:rFonts w:ascii="Arial" w:hAnsi="Arial" w:cs="Arial"/>
                <w:sz w:val="18"/>
                <w:szCs w:val="18"/>
                <w:lang w:val="en-GB" w:eastAsia="zh-CN"/>
              </w:rPr>
              <w:t>).</w:t>
            </w:r>
          </w:p>
        </w:tc>
      </w:tr>
      <w:tr w:rsidR="00602AD0" w:rsidRPr="00A3001A" w14:paraId="13B55C80" w14:textId="77777777" w:rsidTr="007165D2">
        <w:tc>
          <w:tcPr>
            <w:tcW w:w="2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475C7E82" w14:textId="7AF48F22" w:rsidR="00602AD0" w:rsidRPr="00A3001A" w:rsidRDefault="00DD1559" w:rsidP="00602AD0">
            <w:pPr>
              <w:spacing w:line="240" w:lineRule="atLeast"/>
              <w:jc w:val="right"/>
              <w:rPr>
                <w:rFonts w:ascii="Arial" w:hAnsi="Arial" w:cs="Arial"/>
                <w:b/>
                <w:bCs/>
                <w:sz w:val="18"/>
                <w:szCs w:val="18"/>
                <w:lang w:eastAsia="zh-CN"/>
              </w:rPr>
            </w:pPr>
            <w:r w:rsidRPr="00290B5B">
              <w:rPr>
                <w:rFonts w:ascii="Arial" w:hAnsi="Arial" w:cs="Arial"/>
                <w:b/>
                <w:bCs/>
                <w:sz w:val="18"/>
                <w:szCs w:val="18"/>
                <w:lang w:val="en-GB" w:eastAsia="zh-CN"/>
              </w:rPr>
              <w:t xml:space="preserve">Process of Guarantee </w:t>
            </w:r>
            <w:r>
              <w:rPr>
                <w:rFonts w:ascii="Arial" w:hAnsi="Arial" w:cs="Arial"/>
                <w:b/>
                <w:bCs/>
                <w:sz w:val="18"/>
                <w:szCs w:val="18"/>
                <w:lang w:val="en-GB" w:eastAsia="zh-CN"/>
              </w:rPr>
              <w:t>i</w:t>
            </w:r>
            <w:r w:rsidRPr="00290B5B">
              <w:rPr>
                <w:rFonts w:ascii="Arial" w:hAnsi="Arial" w:cs="Arial"/>
                <w:b/>
                <w:bCs/>
                <w:sz w:val="18"/>
                <w:szCs w:val="18"/>
                <w:lang w:val="en-GB" w:eastAsia="zh-CN"/>
              </w:rPr>
              <w:t>ssuance</w:t>
            </w:r>
          </w:p>
        </w:tc>
        <w:tc>
          <w:tcPr>
            <w:tcW w:w="6638" w:type="dxa"/>
            <w:tcBorders>
              <w:top w:val="single" w:sz="4" w:space="0" w:color="BFBFBF" w:themeColor="background1" w:themeShade="BF"/>
              <w:left w:val="single" w:sz="4" w:space="0" w:color="A6A6A6"/>
              <w:bottom w:val="single" w:sz="4" w:space="0" w:color="BFBFBF" w:themeColor="background1" w:themeShade="BF"/>
              <w:right w:val="single" w:sz="4" w:space="0" w:color="BFBFBF" w:themeColor="background1" w:themeShade="BF"/>
            </w:tcBorders>
            <w:tcMar>
              <w:top w:w="0" w:type="dxa"/>
              <w:left w:w="108" w:type="dxa"/>
              <w:bottom w:w="142" w:type="dxa"/>
              <w:right w:w="108" w:type="dxa"/>
            </w:tcMar>
          </w:tcPr>
          <w:p w14:paraId="69BB9564" w14:textId="7A432CF5" w:rsidR="00602AD0" w:rsidRPr="000A0256" w:rsidRDefault="00AD13A0" w:rsidP="00602AD0">
            <w:pPr>
              <w:numPr>
                <w:ilvl w:val="0"/>
                <w:numId w:val="60"/>
              </w:numPr>
              <w:spacing w:line="240" w:lineRule="atLeast"/>
              <w:ind w:left="321" w:hanging="284"/>
              <w:contextualSpacing/>
              <w:jc w:val="both"/>
              <w:rPr>
                <w:rFonts w:ascii="Arial" w:hAnsi="Arial" w:cs="Arial"/>
                <w:sz w:val="18"/>
                <w:szCs w:val="18"/>
                <w:lang w:val="en-GB" w:eastAsia="zh-CN"/>
              </w:rPr>
            </w:pPr>
            <w:r w:rsidRPr="000A0256">
              <w:rPr>
                <w:rFonts w:ascii="Arial" w:hAnsi="Arial" w:cs="Arial"/>
                <w:sz w:val="18"/>
                <w:szCs w:val="18"/>
                <w:lang w:val="en-GB" w:eastAsia="zh-CN"/>
              </w:rPr>
              <w:t>The</w:t>
            </w:r>
            <w:r w:rsidR="00602AD0" w:rsidRPr="000A0256">
              <w:rPr>
                <w:rFonts w:ascii="Arial" w:hAnsi="Arial" w:cs="Arial"/>
                <w:sz w:val="18"/>
                <w:szCs w:val="18"/>
                <w:lang w:val="en-GB" w:eastAsia="zh-CN"/>
              </w:rPr>
              <w:t xml:space="preserve"> </w:t>
            </w:r>
            <w:r w:rsidRPr="000A0256">
              <w:rPr>
                <w:rFonts w:ascii="Arial" w:hAnsi="Arial" w:cs="Arial"/>
                <w:sz w:val="18"/>
                <w:szCs w:val="18"/>
                <w:lang w:val="en-GB" w:eastAsia="zh-CN"/>
              </w:rPr>
              <w:t>Final Beneficiary submits to the Guarantee Beneficiary an application for loan approval using the guarantee under this Programme</w:t>
            </w:r>
            <w:r w:rsidR="00602AD0" w:rsidRPr="000A0256">
              <w:rPr>
                <w:rFonts w:ascii="Arial" w:hAnsi="Arial" w:cs="Arial"/>
                <w:sz w:val="18"/>
                <w:szCs w:val="18"/>
                <w:lang w:val="en-GB" w:eastAsia="zh-CN"/>
              </w:rPr>
              <w:t>.</w:t>
            </w:r>
          </w:p>
          <w:p w14:paraId="3AECBB2B" w14:textId="4F718173" w:rsidR="00602AD0" w:rsidRPr="000A0256" w:rsidRDefault="00AD13A0" w:rsidP="00602AD0">
            <w:pPr>
              <w:numPr>
                <w:ilvl w:val="0"/>
                <w:numId w:val="60"/>
              </w:numPr>
              <w:spacing w:line="240" w:lineRule="atLeast"/>
              <w:ind w:left="321" w:hanging="284"/>
              <w:contextualSpacing/>
              <w:jc w:val="both"/>
              <w:rPr>
                <w:rFonts w:ascii="Arial" w:hAnsi="Arial" w:cs="Arial"/>
                <w:sz w:val="18"/>
                <w:szCs w:val="18"/>
                <w:lang w:val="en-GB" w:eastAsia="zh-CN"/>
              </w:rPr>
            </w:pPr>
            <w:r w:rsidRPr="000A0256">
              <w:rPr>
                <w:rFonts w:ascii="Arial" w:hAnsi="Arial" w:cs="Arial"/>
                <w:sz w:val="18"/>
                <w:szCs w:val="18"/>
                <w:lang w:val="en-GB" w:eastAsia="zh-CN"/>
              </w:rPr>
              <w:t>The</w:t>
            </w:r>
            <w:r w:rsidR="00602AD0" w:rsidRPr="000A0256">
              <w:rPr>
                <w:rFonts w:ascii="Arial" w:hAnsi="Arial" w:cs="Arial"/>
                <w:sz w:val="18"/>
                <w:szCs w:val="18"/>
                <w:lang w:val="en-GB" w:eastAsia="zh-CN"/>
              </w:rPr>
              <w:t xml:space="preserve"> </w:t>
            </w:r>
            <w:r w:rsidR="000A0256" w:rsidRPr="000A0256">
              <w:rPr>
                <w:rFonts w:ascii="Arial" w:hAnsi="Arial" w:cs="Arial"/>
                <w:sz w:val="18"/>
                <w:szCs w:val="18"/>
                <w:lang w:val="en-GB" w:eastAsia="zh-CN"/>
              </w:rPr>
              <w:t>Guarantee Beneficiary informs the Final Beneficiary about the possibility of subsidising the Guarantee Fee and about the possibility of subsidising the interest</w:t>
            </w:r>
            <w:r w:rsidR="00A113D0">
              <w:rPr>
                <w:rFonts w:ascii="Arial" w:hAnsi="Arial" w:cs="Arial"/>
                <w:sz w:val="18"/>
                <w:szCs w:val="18"/>
                <w:lang w:val="en-GB" w:eastAsia="zh-CN"/>
              </w:rPr>
              <w:t xml:space="preserve">, if there is such possibility of </w:t>
            </w:r>
            <w:r w:rsidR="00AB1EF2">
              <w:rPr>
                <w:rFonts w:ascii="Arial" w:hAnsi="Arial" w:cs="Arial"/>
                <w:sz w:val="18"/>
                <w:szCs w:val="18"/>
                <w:lang w:val="en-GB" w:eastAsia="zh-CN"/>
              </w:rPr>
              <w:t xml:space="preserve">subsidising the </w:t>
            </w:r>
            <w:r w:rsidR="00A113D0">
              <w:rPr>
                <w:rFonts w:ascii="Arial" w:hAnsi="Arial" w:cs="Arial"/>
                <w:sz w:val="18"/>
                <w:szCs w:val="18"/>
                <w:lang w:val="en-GB" w:eastAsia="zh-CN"/>
              </w:rPr>
              <w:t>interest</w:t>
            </w:r>
            <w:r w:rsidR="00602AD0" w:rsidRPr="000A0256">
              <w:rPr>
                <w:rFonts w:ascii="Arial" w:hAnsi="Arial" w:cs="Arial"/>
                <w:sz w:val="18"/>
                <w:szCs w:val="18"/>
                <w:lang w:val="en-GB" w:eastAsia="zh-CN"/>
              </w:rPr>
              <w:t>.</w:t>
            </w:r>
          </w:p>
          <w:p w14:paraId="5C5F1B82" w14:textId="07136FBE" w:rsidR="00602AD0" w:rsidRPr="00A3001A" w:rsidRDefault="00EF597A" w:rsidP="00602AD0">
            <w:pPr>
              <w:numPr>
                <w:ilvl w:val="0"/>
                <w:numId w:val="60"/>
              </w:numPr>
              <w:spacing w:line="240" w:lineRule="atLeast"/>
              <w:ind w:left="321" w:hanging="284"/>
              <w:contextualSpacing/>
              <w:jc w:val="both"/>
              <w:rPr>
                <w:rFonts w:ascii="Arial" w:hAnsi="Arial" w:cs="Arial"/>
                <w:sz w:val="18"/>
                <w:szCs w:val="18"/>
                <w:lang w:eastAsia="zh-CN"/>
              </w:rPr>
            </w:pPr>
            <w:r>
              <w:rPr>
                <w:rFonts w:ascii="Arial" w:hAnsi="Arial" w:cs="Arial"/>
                <w:sz w:val="18"/>
                <w:szCs w:val="18"/>
                <w:lang w:eastAsia="zh-CN"/>
              </w:rPr>
              <w:t>The</w:t>
            </w:r>
            <w:r w:rsidR="00602AD0" w:rsidRPr="00A3001A">
              <w:rPr>
                <w:rFonts w:ascii="Arial" w:hAnsi="Arial" w:cs="Arial"/>
                <w:sz w:val="18"/>
                <w:szCs w:val="18"/>
                <w:lang w:eastAsia="zh-CN"/>
              </w:rPr>
              <w:t xml:space="preserve"> </w:t>
            </w:r>
            <w:r w:rsidR="00506053">
              <w:rPr>
                <w:rFonts w:ascii="Arial" w:hAnsi="Arial" w:cs="Arial"/>
                <w:sz w:val="18"/>
                <w:szCs w:val="18"/>
                <w:lang w:val="en-GB" w:eastAsia="zh-CN"/>
              </w:rPr>
              <w:t>Guarantee B</w:t>
            </w:r>
            <w:r w:rsidR="00506053" w:rsidRPr="00815C89">
              <w:rPr>
                <w:rFonts w:ascii="Arial" w:hAnsi="Arial" w:cs="Arial"/>
                <w:sz w:val="18"/>
                <w:szCs w:val="18"/>
                <w:lang w:val="en-GB" w:eastAsia="zh-CN"/>
              </w:rPr>
              <w:t>eneficiary submits the loan approval decision, the application for the guarantee and the prescribed documentation to HBOR</w:t>
            </w:r>
            <w:r w:rsidR="00602AD0" w:rsidRPr="00A3001A">
              <w:rPr>
                <w:rFonts w:ascii="Arial" w:hAnsi="Arial" w:cs="Arial"/>
                <w:sz w:val="18"/>
                <w:szCs w:val="18"/>
                <w:lang w:eastAsia="zh-CN"/>
              </w:rPr>
              <w:t xml:space="preserve">. </w:t>
            </w:r>
            <w:r w:rsidR="002A7FA8" w:rsidRPr="00C77D76">
              <w:rPr>
                <w:rFonts w:ascii="Arial" w:hAnsi="Arial" w:cs="Arial"/>
                <w:sz w:val="18"/>
                <w:szCs w:val="18"/>
                <w:lang w:val="en-GB" w:eastAsia="zh-CN"/>
              </w:rPr>
              <w:t xml:space="preserve">If the Guarantee </w:t>
            </w:r>
            <w:r w:rsidR="002A7FA8">
              <w:rPr>
                <w:rFonts w:ascii="Arial" w:hAnsi="Arial" w:cs="Arial"/>
                <w:sz w:val="18"/>
                <w:szCs w:val="18"/>
                <w:lang w:val="en-GB" w:eastAsia="zh-CN"/>
              </w:rPr>
              <w:t>Beneficiary</w:t>
            </w:r>
            <w:r w:rsidR="002A7FA8" w:rsidRPr="00C77D76">
              <w:rPr>
                <w:rFonts w:ascii="Arial" w:hAnsi="Arial" w:cs="Arial"/>
                <w:sz w:val="18"/>
                <w:szCs w:val="18"/>
                <w:lang w:val="en-GB" w:eastAsia="zh-CN"/>
              </w:rPr>
              <w:t xml:space="preserve"> requests subsidi</w:t>
            </w:r>
            <w:r w:rsidR="002A7FA8">
              <w:rPr>
                <w:rFonts w:ascii="Arial" w:hAnsi="Arial" w:cs="Arial"/>
                <w:sz w:val="18"/>
                <w:szCs w:val="18"/>
                <w:lang w:val="en-GB" w:eastAsia="zh-CN"/>
              </w:rPr>
              <w:t>s</w:t>
            </w:r>
            <w:r w:rsidR="002A7FA8" w:rsidRPr="00C77D76">
              <w:rPr>
                <w:rFonts w:ascii="Arial" w:hAnsi="Arial" w:cs="Arial"/>
                <w:sz w:val="18"/>
                <w:szCs w:val="18"/>
                <w:lang w:val="en-GB" w:eastAsia="zh-CN"/>
              </w:rPr>
              <w:t xml:space="preserve">ation of the Guarantee Fee, </w:t>
            </w:r>
            <w:r w:rsidR="002A7FA8">
              <w:rPr>
                <w:rFonts w:ascii="Arial" w:hAnsi="Arial" w:cs="Arial"/>
                <w:sz w:val="18"/>
                <w:szCs w:val="18"/>
                <w:lang w:val="en-GB" w:eastAsia="zh-CN"/>
              </w:rPr>
              <w:t xml:space="preserve">it </w:t>
            </w:r>
            <w:r w:rsidR="002A7FA8" w:rsidRPr="00C77D76">
              <w:rPr>
                <w:rFonts w:ascii="Arial" w:hAnsi="Arial" w:cs="Arial"/>
                <w:sz w:val="18"/>
                <w:szCs w:val="18"/>
                <w:lang w:val="en-GB" w:eastAsia="zh-CN"/>
              </w:rPr>
              <w:t xml:space="preserve">indicates this in the </w:t>
            </w:r>
            <w:r w:rsidR="002A7FA8">
              <w:rPr>
                <w:rFonts w:ascii="Arial" w:hAnsi="Arial" w:cs="Arial"/>
                <w:sz w:val="18"/>
                <w:szCs w:val="18"/>
                <w:lang w:val="en-GB" w:eastAsia="zh-CN"/>
              </w:rPr>
              <w:t>G</w:t>
            </w:r>
            <w:r w:rsidR="002A7FA8" w:rsidRPr="00C77D76">
              <w:rPr>
                <w:rFonts w:ascii="Arial" w:hAnsi="Arial" w:cs="Arial"/>
                <w:sz w:val="18"/>
                <w:szCs w:val="18"/>
                <w:lang w:val="en-GB" w:eastAsia="zh-CN"/>
              </w:rPr>
              <w:t xml:space="preserve">uarantee </w:t>
            </w:r>
            <w:r w:rsidR="002A7FA8">
              <w:rPr>
                <w:rFonts w:ascii="Arial" w:hAnsi="Arial" w:cs="Arial"/>
                <w:sz w:val="18"/>
                <w:szCs w:val="18"/>
                <w:lang w:val="en-GB" w:eastAsia="zh-CN"/>
              </w:rPr>
              <w:t>application</w:t>
            </w:r>
            <w:r w:rsidR="002A7FA8" w:rsidRPr="00C77D76">
              <w:rPr>
                <w:rFonts w:ascii="Arial" w:hAnsi="Arial" w:cs="Arial"/>
                <w:sz w:val="18"/>
                <w:szCs w:val="18"/>
                <w:lang w:val="en-GB" w:eastAsia="zh-CN"/>
              </w:rPr>
              <w:t xml:space="preserve"> and encloses a statement of the </w:t>
            </w:r>
            <w:r w:rsidR="002A7FA8">
              <w:rPr>
                <w:rFonts w:ascii="Arial" w:hAnsi="Arial" w:cs="Arial"/>
                <w:sz w:val="18"/>
                <w:szCs w:val="18"/>
                <w:lang w:val="en-GB" w:eastAsia="zh-CN"/>
              </w:rPr>
              <w:t>Final Beneficiary’s</w:t>
            </w:r>
            <w:r w:rsidR="002A7FA8" w:rsidRPr="00C77D76">
              <w:rPr>
                <w:rFonts w:ascii="Arial" w:hAnsi="Arial" w:cs="Arial"/>
                <w:sz w:val="18"/>
                <w:szCs w:val="18"/>
                <w:lang w:val="en-GB" w:eastAsia="zh-CN"/>
              </w:rPr>
              <w:t xml:space="preserve"> </w:t>
            </w:r>
            <w:r w:rsidR="002A7FA8">
              <w:rPr>
                <w:rFonts w:ascii="Arial" w:hAnsi="Arial" w:cs="Arial"/>
                <w:sz w:val="18"/>
                <w:szCs w:val="18"/>
                <w:lang w:val="en-GB" w:eastAsia="zh-CN"/>
              </w:rPr>
              <w:t>aid</w:t>
            </w:r>
            <w:r w:rsidR="00602AD0">
              <w:rPr>
                <w:rFonts w:ascii="Arial" w:hAnsi="Arial" w:cs="Arial"/>
                <w:sz w:val="18"/>
                <w:szCs w:val="18"/>
                <w:lang w:eastAsia="zh-CN"/>
              </w:rPr>
              <w:t>.</w:t>
            </w:r>
          </w:p>
          <w:p w14:paraId="791CBC84" w14:textId="2C3BD3B9" w:rsidR="00602AD0" w:rsidRPr="005C2002" w:rsidRDefault="008F759D" w:rsidP="00602AD0">
            <w:pPr>
              <w:numPr>
                <w:ilvl w:val="0"/>
                <w:numId w:val="60"/>
              </w:numPr>
              <w:spacing w:line="240" w:lineRule="atLeast"/>
              <w:ind w:left="321" w:hanging="284"/>
              <w:contextualSpacing/>
              <w:jc w:val="both"/>
              <w:rPr>
                <w:rFonts w:ascii="Arial" w:hAnsi="Arial" w:cs="Arial"/>
                <w:sz w:val="18"/>
                <w:szCs w:val="18"/>
                <w:lang w:val="en-GB" w:eastAsia="zh-CN"/>
              </w:rPr>
            </w:pPr>
            <w:r w:rsidRPr="005C2002">
              <w:rPr>
                <w:rFonts w:ascii="Arial" w:hAnsi="Arial" w:cs="Arial"/>
                <w:sz w:val="18"/>
                <w:szCs w:val="18"/>
                <w:lang w:val="en-GB" w:eastAsia="zh-CN"/>
              </w:rPr>
              <w:t>In the case of subsidising interest on a loan for which a Guarantee is issued</w:t>
            </w:r>
            <w:r w:rsidR="00602AD0" w:rsidRPr="005C2002">
              <w:rPr>
                <w:rFonts w:ascii="Arial" w:hAnsi="Arial" w:cs="Arial"/>
                <w:sz w:val="18"/>
                <w:szCs w:val="18"/>
                <w:lang w:val="en-GB" w:eastAsia="zh-CN"/>
              </w:rPr>
              <w:t xml:space="preserve">, </w:t>
            </w:r>
            <w:r w:rsidR="005C2002" w:rsidRPr="005C2002">
              <w:rPr>
                <w:rFonts w:ascii="Arial" w:hAnsi="Arial" w:cs="Arial"/>
                <w:sz w:val="18"/>
                <w:szCs w:val="18"/>
                <w:lang w:val="en-GB" w:eastAsia="zh-CN"/>
              </w:rPr>
              <w:t>this is carried out in accordance with HBOR's regulations in force</w:t>
            </w:r>
            <w:r w:rsidR="00602AD0" w:rsidRPr="005C2002">
              <w:rPr>
                <w:rFonts w:ascii="Arial" w:hAnsi="Arial" w:cs="Arial"/>
                <w:sz w:val="18"/>
                <w:szCs w:val="18"/>
                <w:lang w:val="en-GB" w:eastAsia="zh-CN"/>
              </w:rPr>
              <w:t>.</w:t>
            </w:r>
          </w:p>
          <w:p w14:paraId="40BAC143" w14:textId="35FB4DD7" w:rsidR="00602AD0" w:rsidRPr="005C0C20" w:rsidRDefault="00A43C36" w:rsidP="00602AD0">
            <w:pPr>
              <w:numPr>
                <w:ilvl w:val="0"/>
                <w:numId w:val="60"/>
              </w:numPr>
              <w:spacing w:line="240" w:lineRule="atLeast"/>
              <w:ind w:left="321" w:hanging="284"/>
              <w:contextualSpacing/>
              <w:jc w:val="both"/>
              <w:rPr>
                <w:rFonts w:ascii="Arial" w:hAnsi="Arial" w:cs="Arial"/>
                <w:sz w:val="18"/>
                <w:szCs w:val="18"/>
                <w:lang w:val="en-GB" w:eastAsia="zh-CN"/>
              </w:rPr>
            </w:pPr>
            <w:r w:rsidRPr="005C0C20">
              <w:rPr>
                <w:rFonts w:ascii="Arial" w:hAnsi="Arial" w:cs="Arial"/>
                <w:sz w:val="18"/>
                <w:szCs w:val="18"/>
                <w:lang w:val="en-GB" w:eastAsia="zh-CN"/>
              </w:rPr>
              <w:lastRenderedPageBreak/>
              <w:t>Expert</w:t>
            </w:r>
            <w:r w:rsidR="00602AD0" w:rsidRPr="005C0C20">
              <w:rPr>
                <w:rFonts w:ascii="Arial" w:hAnsi="Arial" w:cs="Arial"/>
                <w:sz w:val="18"/>
                <w:szCs w:val="18"/>
                <w:lang w:val="en-GB" w:eastAsia="zh-CN"/>
              </w:rPr>
              <w:t xml:space="preserve"> </w:t>
            </w:r>
            <w:r w:rsidR="005C0C20" w:rsidRPr="005C0C20">
              <w:rPr>
                <w:rFonts w:ascii="Arial" w:hAnsi="Arial" w:cs="Arial"/>
                <w:sz w:val="18"/>
                <w:szCs w:val="18"/>
                <w:lang w:val="en-GB" w:eastAsia="zh-CN"/>
              </w:rPr>
              <w:t>teams of HBOR process the application for a guarantee, and, if a Guarantee Fee subsidy is also requested, they make a decision on subsidising the Guarantee Fee</w:t>
            </w:r>
            <w:r w:rsidR="00602AD0" w:rsidRPr="005C0C20">
              <w:rPr>
                <w:rFonts w:ascii="Arial" w:hAnsi="Arial" w:cs="Arial"/>
                <w:sz w:val="18"/>
                <w:szCs w:val="18"/>
                <w:lang w:val="en-GB" w:eastAsia="zh-CN"/>
              </w:rPr>
              <w:t>.</w:t>
            </w:r>
          </w:p>
          <w:p w14:paraId="245AF99C" w14:textId="52EE3A9E" w:rsidR="00602AD0" w:rsidRPr="00A3001A" w:rsidRDefault="00602AD0" w:rsidP="00602AD0">
            <w:pPr>
              <w:numPr>
                <w:ilvl w:val="0"/>
                <w:numId w:val="60"/>
              </w:numPr>
              <w:spacing w:line="240" w:lineRule="atLeast"/>
              <w:ind w:left="321" w:hanging="284"/>
              <w:contextualSpacing/>
              <w:jc w:val="both"/>
              <w:rPr>
                <w:rFonts w:ascii="Arial" w:hAnsi="Arial" w:cs="Arial"/>
                <w:sz w:val="18"/>
                <w:szCs w:val="18"/>
                <w:lang w:eastAsia="zh-CN"/>
              </w:rPr>
            </w:pPr>
            <w:r w:rsidRPr="00A3001A">
              <w:rPr>
                <w:rFonts w:ascii="Arial" w:hAnsi="Arial" w:cs="Arial"/>
                <w:sz w:val="18"/>
                <w:szCs w:val="18"/>
                <w:lang w:eastAsia="zh-CN"/>
              </w:rPr>
              <w:t xml:space="preserve">HBOR </w:t>
            </w:r>
            <w:r w:rsidR="00C37CF0">
              <w:rPr>
                <w:rFonts w:ascii="Arial" w:hAnsi="Arial" w:cs="Arial"/>
                <w:sz w:val="18"/>
                <w:szCs w:val="18"/>
                <w:lang w:val="en-GB" w:eastAsia="zh-CN"/>
              </w:rPr>
              <w:t>makes a decision on guarantee</w:t>
            </w:r>
            <w:r>
              <w:rPr>
                <w:rFonts w:ascii="Arial" w:hAnsi="Arial" w:cs="Arial"/>
                <w:sz w:val="18"/>
                <w:szCs w:val="18"/>
                <w:lang w:eastAsia="zh-CN"/>
              </w:rPr>
              <w:t>.</w:t>
            </w:r>
          </w:p>
          <w:p w14:paraId="512699C8" w14:textId="08174B08" w:rsidR="00602AD0" w:rsidRPr="00A3001A" w:rsidRDefault="00602AD0" w:rsidP="00602AD0">
            <w:pPr>
              <w:numPr>
                <w:ilvl w:val="0"/>
                <w:numId w:val="60"/>
              </w:numPr>
              <w:spacing w:line="240" w:lineRule="atLeast"/>
              <w:ind w:left="321" w:hanging="284"/>
              <w:contextualSpacing/>
              <w:jc w:val="both"/>
              <w:rPr>
                <w:rFonts w:ascii="Arial" w:hAnsi="Arial" w:cs="Arial"/>
                <w:sz w:val="18"/>
                <w:szCs w:val="18"/>
                <w:lang w:eastAsia="zh-CN"/>
              </w:rPr>
            </w:pPr>
            <w:r w:rsidRPr="00A3001A">
              <w:rPr>
                <w:rFonts w:ascii="Arial" w:hAnsi="Arial" w:cs="Arial"/>
                <w:sz w:val="18"/>
                <w:szCs w:val="18"/>
                <w:lang w:eastAsia="zh-CN"/>
              </w:rPr>
              <w:t xml:space="preserve">HBOR </w:t>
            </w:r>
            <w:r w:rsidR="00FD793D" w:rsidRPr="00193037">
              <w:rPr>
                <w:rFonts w:ascii="Arial" w:hAnsi="Arial" w:cs="Arial"/>
                <w:sz w:val="18"/>
                <w:szCs w:val="18"/>
                <w:lang w:val="en-GB" w:eastAsia="zh-CN"/>
              </w:rPr>
              <w:t xml:space="preserve">informs the Guarantee Beneficiary about the </w:t>
            </w:r>
            <w:r w:rsidR="00FD793D">
              <w:rPr>
                <w:rFonts w:ascii="Arial" w:hAnsi="Arial" w:cs="Arial"/>
                <w:sz w:val="18"/>
                <w:szCs w:val="18"/>
                <w:lang w:val="en-GB" w:eastAsia="zh-CN"/>
              </w:rPr>
              <w:t>G</w:t>
            </w:r>
            <w:r w:rsidR="00FD793D" w:rsidRPr="00193037">
              <w:rPr>
                <w:rFonts w:ascii="Arial" w:hAnsi="Arial" w:cs="Arial"/>
                <w:sz w:val="18"/>
                <w:szCs w:val="18"/>
                <w:lang w:val="en-GB" w:eastAsia="zh-CN"/>
              </w:rPr>
              <w:t>uarantee decision and the amount of the subsidi</w:t>
            </w:r>
            <w:r w:rsidR="00FD793D">
              <w:rPr>
                <w:rFonts w:ascii="Arial" w:hAnsi="Arial" w:cs="Arial"/>
                <w:sz w:val="18"/>
                <w:szCs w:val="18"/>
                <w:lang w:val="en-GB" w:eastAsia="zh-CN"/>
              </w:rPr>
              <w:t>s</w:t>
            </w:r>
            <w:r w:rsidR="00FD793D" w:rsidRPr="00193037">
              <w:rPr>
                <w:rFonts w:ascii="Arial" w:hAnsi="Arial" w:cs="Arial"/>
                <w:sz w:val="18"/>
                <w:szCs w:val="18"/>
                <w:lang w:val="en-GB" w:eastAsia="zh-CN"/>
              </w:rPr>
              <w:t>ed Guarantee Fee</w:t>
            </w:r>
            <w:r>
              <w:rPr>
                <w:rFonts w:ascii="Arial" w:hAnsi="Arial" w:cs="Arial"/>
                <w:sz w:val="18"/>
                <w:szCs w:val="18"/>
                <w:lang w:eastAsia="zh-CN"/>
              </w:rPr>
              <w:t>.</w:t>
            </w:r>
          </w:p>
          <w:p w14:paraId="2705FED8" w14:textId="77777777" w:rsidR="00602AD0" w:rsidRPr="00A3001A" w:rsidRDefault="00602AD0" w:rsidP="00602AD0">
            <w:pPr>
              <w:spacing w:line="240" w:lineRule="atLeast"/>
              <w:contextualSpacing/>
              <w:jc w:val="both"/>
              <w:rPr>
                <w:rFonts w:ascii="Arial" w:hAnsi="Arial" w:cs="Arial"/>
                <w:sz w:val="18"/>
                <w:szCs w:val="18"/>
                <w:lang w:eastAsia="zh-CN"/>
              </w:rPr>
            </w:pPr>
          </w:p>
          <w:p w14:paraId="50E66BC4" w14:textId="76EA7F96" w:rsidR="00602AD0" w:rsidRPr="00A3001A" w:rsidRDefault="00E6379B" w:rsidP="00602AD0">
            <w:pPr>
              <w:spacing w:line="240" w:lineRule="atLeast"/>
              <w:contextualSpacing/>
              <w:jc w:val="both"/>
              <w:rPr>
                <w:rFonts w:ascii="Arial" w:hAnsi="Arial" w:cs="Arial"/>
                <w:sz w:val="18"/>
                <w:szCs w:val="18"/>
                <w:lang w:eastAsia="zh-CN"/>
              </w:rPr>
            </w:pPr>
            <w:r w:rsidRPr="00193037">
              <w:rPr>
                <w:rFonts w:ascii="Arial" w:hAnsi="Arial" w:cs="Arial"/>
                <w:sz w:val="18"/>
                <w:szCs w:val="18"/>
                <w:lang w:val="en-GB" w:eastAsia="zh-CN"/>
              </w:rPr>
              <w:t>In case of a positive decision on the guarantee</w:t>
            </w:r>
            <w:r w:rsidR="00602AD0" w:rsidRPr="00A3001A">
              <w:rPr>
                <w:rFonts w:ascii="Arial" w:hAnsi="Arial" w:cs="Arial"/>
                <w:sz w:val="18"/>
                <w:szCs w:val="18"/>
                <w:lang w:eastAsia="zh-CN"/>
              </w:rPr>
              <w:t>:</w:t>
            </w:r>
          </w:p>
          <w:p w14:paraId="32C11D70" w14:textId="1A870A84" w:rsidR="00602AD0" w:rsidRPr="004A5C53" w:rsidRDefault="00E6379B" w:rsidP="00602AD0">
            <w:pPr>
              <w:numPr>
                <w:ilvl w:val="0"/>
                <w:numId w:val="60"/>
              </w:numPr>
              <w:spacing w:line="240" w:lineRule="atLeast"/>
              <w:ind w:left="321" w:hanging="284"/>
              <w:contextualSpacing/>
              <w:jc w:val="both"/>
              <w:rPr>
                <w:rFonts w:ascii="Arial" w:hAnsi="Arial" w:cs="Arial"/>
                <w:sz w:val="18"/>
                <w:szCs w:val="18"/>
                <w:lang w:val="en-GB" w:eastAsia="zh-CN"/>
              </w:rPr>
            </w:pPr>
            <w:r w:rsidRPr="004A5C53">
              <w:rPr>
                <w:rFonts w:ascii="Arial" w:hAnsi="Arial" w:cs="Arial"/>
                <w:sz w:val="18"/>
                <w:szCs w:val="18"/>
                <w:lang w:val="en-GB" w:eastAsia="zh-CN"/>
              </w:rPr>
              <w:t>The</w:t>
            </w:r>
            <w:r w:rsidR="00602AD0" w:rsidRPr="004A5C53">
              <w:rPr>
                <w:rFonts w:ascii="Arial" w:hAnsi="Arial" w:cs="Arial"/>
                <w:sz w:val="18"/>
                <w:szCs w:val="18"/>
                <w:lang w:val="en-GB" w:eastAsia="zh-CN"/>
              </w:rPr>
              <w:t xml:space="preserve"> </w:t>
            </w:r>
            <w:r w:rsidR="004A5C53" w:rsidRPr="004A5C53">
              <w:rPr>
                <w:rFonts w:ascii="Arial" w:hAnsi="Arial" w:cs="Arial"/>
                <w:sz w:val="18"/>
                <w:szCs w:val="18"/>
                <w:lang w:val="en-GB" w:eastAsia="zh-CN"/>
              </w:rPr>
              <w:t>Borrower concludes a loan contract with the Guarantee Beneficiary, in which it shall incorporate the Obligatory content of the loan contract, and implements and delivers to the Guarantee Beneficiary the collaterals as security for loan repayment</w:t>
            </w:r>
            <w:r w:rsidR="00602AD0" w:rsidRPr="004A5C53">
              <w:rPr>
                <w:rFonts w:ascii="Arial" w:hAnsi="Arial" w:cs="Arial"/>
                <w:sz w:val="18"/>
                <w:szCs w:val="18"/>
                <w:lang w:val="en-GB" w:eastAsia="zh-CN"/>
              </w:rPr>
              <w:t>.</w:t>
            </w:r>
          </w:p>
          <w:p w14:paraId="3593265C" w14:textId="1B0764E1" w:rsidR="00602AD0" w:rsidRPr="00A013B4" w:rsidRDefault="004A5C53" w:rsidP="00602AD0">
            <w:pPr>
              <w:numPr>
                <w:ilvl w:val="0"/>
                <w:numId w:val="60"/>
              </w:numPr>
              <w:spacing w:line="240" w:lineRule="atLeast"/>
              <w:ind w:left="321" w:hanging="284"/>
              <w:contextualSpacing/>
              <w:jc w:val="both"/>
              <w:rPr>
                <w:rFonts w:ascii="Arial" w:hAnsi="Arial" w:cs="Arial"/>
                <w:sz w:val="18"/>
                <w:szCs w:val="18"/>
                <w:lang w:eastAsia="zh-CN"/>
              </w:rPr>
            </w:pPr>
            <w:r>
              <w:rPr>
                <w:rFonts w:ascii="Arial" w:hAnsi="Arial" w:cs="Arial"/>
                <w:sz w:val="18"/>
                <w:szCs w:val="18"/>
                <w:lang w:eastAsia="zh-CN"/>
              </w:rPr>
              <w:t xml:space="preserve">The </w:t>
            </w:r>
            <w:r w:rsidR="00244855">
              <w:rPr>
                <w:rFonts w:ascii="Arial" w:hAnsi="Arial" w:cs="Arial"/>
                <w:sz w:val="18"/>
                <w:szCs w:val="18"/>
                <w:lang w:val="en-GB" w:eastAsia="zh-CN"/>
              </w:rPr>
              <w:t>Guarantee Beneficiary</w:t>
            </w:r>
            <w:r w:rsidR="00244855" w:rsidRPr="00295F9F">
              <w:rPr>
                <w:rFonts w:ascii="Arial" w:hAnsi="Arial" w:cs="Arial"/>
                <w:sz w:val="18"/>
                <w:szCs w:val="18"/>
                <w:lang w:val="en-GB" w:eastAsia="zh-CN"/>
              </w:rPr>
              <w:t xml:space="preserve"> submits to the HBOR a copy of the loan </w:t>
            </w:r>
            <w:r w:rsidR="00244855">
              <w:rPr>
                <w:rFonts w:ascii="Arial" w:hAnsi="Arial" w:cs="Arial"/>
                <w:sz w:val="18"/>
                <w:szCs w:val="18"/>
                <w:lang w:val="en-GB" w:eastAsia="zh-CN"/>
              </w:rPr>
              <w:t>contract</w:t>
            </w:r>
            <w:r w:rsidR="00244855" w:rsidRPr="00295F9F">
              <w:rPr>
                <w:rFonts w:ascii="Arial" w:hAnsi="Arial" w:cs="Arial"/>
                <w:sz w:val="18"/>
                <w:szCs w:val="18"/>
                <w:lang w:val="en-GB" w:eastAsia="zh-CN"/>
              </w:rPr>
              <w:t xml:space="preserve">, a statement and/or evidence that all </w:t>
            </w:r>
            <w:r w:rsidR="00244855">
              <w:rPr>
                <w:rFonts w:ascii="Arial" w:hAnsi="Arial" w:cs="Arial"/>
                <w:sz w:val="18"/>
                <w:szCs w:val="18"/>
                <w:lang w:val="en-GB" w:eastAsia="zh-CN"/>
              </w:rPr>
              <w:t>collaterals</w:t>
            </w:r>
            <w:r w:rsidR="00244855" w:rsidRPr="00295F9F">
              <w:rPr>
                <w:rFonts w:ascii="Arial" w:hAnsi="Arial" w:cs="Arial"/>
                <w:sz w:val="18"/>
                <w:szCs w:val="18"/>
                <w:lang w:val="en-GB" w:eastAsia="zh-CN"/>
              </w:rPr>
              <w:t xml:space="preserve"> </w:t>
            </w:r>
            <w:r w:rsidR="00244855">
              <w:rPr>
                <w:rFonts w:ascii="Arial" w:hAnsi="Arial" w:cs="Arial"/>
                <w:sz w:val="18"/>
                <w:szCs w:val="18"/>
                <w:lang w:val="en-GB" w:eastAsia="zh-CN"/>
              </w:rPr>
              <w:t>under</w:t>
            </w:r>
            <w:r w:rsidR="00244855" w:rsidRPr="00295F9F">
              <w:rPr>
                <w:rFonts w:ascii="Arial" w:hAnsi="Arial" w:cs="Arial"/>
                <w:sz w:val="18"/>
                <w:szCs w:val="18"/>
                <w:lang w:val="en-GB" w:eastAsia="zh-CN"/>
              </w:rPr>
              <w:t xml:space="preserve"> the loan </w:t>
            </w:r>
            <w:r w:rsidR="00244855">
              <w:rPr>
                <w:rFonts w:ascii="Arial" w:hAnsi="Arial" w:cs="Arial"/>
                <w:sz w:val="18"/>
                <w:szCs w:val="18"/>
                <w:lang w:val="en-GB" w:eastAsia="zh-CN"/>
              </w:rPr>
              <w:t>contract</w:t>
            </w:r>
            <w:r w:rsidR="00244855" w:rsidRPr="00295F9F">
              <w:rPr>
                <w:rFonts w:ascii="Arial" w:hAnsi="Arial" w:cs="Arial"/>
                <w:sz w:val="18"/>
                <w:szCs w:val="18"/>
                <w:lang w:val="en-GB" w:eastAsia="zh-CN"/>
              </w:rPr>
              <w:t xml:space="preserve"> and </w:t>
            </w:r>
            <w:r w:rsidR="00244855">
              <w:rPr>
                <w:rFonts w:ascii="Arial" w:hAnsi="Arial" w:cs="Arial"/>
                <w:sz w:val="18"/>
                <w:szCs w:val="18"/>
                <w:lang w:val="en-GB" w:eastAsia="zh-CN"/>
              </w:rPr>
              <w:t>a debenture</w:t>
            </w:r>
            <w:r w:rsidR="00244855" w:rsidRPr="00295F9F">
              <w:rPr>
                <w:rFonts w:ascii="Arial" w:hAnsi="Arial" w:cs="Arial"/>
                <w:sz w:val="18"/>
                <w:szCs w:val="18"/>
                <w:lang w:val="en-GB" w:eastAsia="zh-CN"/>
              </w:rPr>
              <w:t xml:space="preserve"> of the </w:t>
            </w:r>
            <w:r w:rsidR="00244855">
              <w:rPr>
                <w:rFonts w:ascii="Arial" w:hAnsi="Arial" w:cs="Arial"/>
                <w:sz w:val="18"/>
                <w:szCs w:val="18"/>
                <w:lang w:val="en-GB" w:eastAsia="zh-CN"/>
              </w:rPr>
              <w:t>Final Beneficiary</w:t>
            </w:r>
            <w:r w:rsidR="00244855" w:rsidRPr="00295F9F">
              <w:rPr>
                <w:rFonts w:ascii="Arial" w:hAnsi="Arial" w:cs="Arial"/>
                <w:sz w:val="18"/>
                <w:szCs w:val="18"/>
                <w:lang w:val="en-GB" w:eastAsia="zh-CN"/>
              </w:rPr>
              <w:t xml:space="preserve"> issued in favo</w:t>
            </w:r>
            <w:r w:rsidR="00244855">
              <w:rPr>
                <w:rFonts w:ascii="Arial" w:hAnsi="Arial" w:cs="Arial"/>
                <w:sz w:val="18"/>
                <w:szCs w:val="18"/>
                <w:lang w:val="en-GB" w:eastAsia="zh-CN"/>
              </w:rPr>
              <w:t>u</w:t>
            </w:r>
            <w:r w:rsidR="00244855" w:rsidRPr="00295F9F">
              <w:rPr>
                <w:rFonts w:ascii="Arial" w:hAnsi="Arial" w:cs="Arial"/>
                <w:sz w:val="18"/>
                <w:szCs w:val="18"/>
                <w:lang w:val="en-GB" w:eastAsia="zh-CN"/>
              </w:rPr>
              <w:t xml:space="preserve">r of the HBOR have been </w:t>
            </w:r>
            <w:r w:rsidR="00244855">
              <w:rPr>
                <w:rFonts w:ascii="Arial" w:hAnsi="Arial" w:cs="Arial"/>
                <w:sz w:val="18"/>
                <w:szCs w:val="18"/>
                <w:lang w:val="en-GB" w:eastAsia="zh-CN"/>
              </w:rPr>
              <w:t>created</w:t>
            </w:r>
            <w:r w:rsidR="00602AD0">
              <w:rPr>
                <w:rFonts w:ascii="Arial" w:hAnsi="Arial" w:cs="Arial"/>
                <w:sz w:val="18"/>
                <w:szCs w:val="18"/>
                <w:lang w:eastAsia="zh-CN"/>
              </w:rPr>
              <w:t>.</w:t>
            </w:r>
          </w:p>
          <w:p w14:paraId="693354A3" w14:textId="7D0F31D4" w:rsidR="00602AD0" w:rsidRPr="00A3001A" w:rsidRDefault="00602AD0" w:rsidP="00602AD0">
            <w:pPr>
              <w:numPr>
                <w:ilvl w:val="0"/>
                <w:numId w:val="60"/>
              </w:numPr>
              <w:spacing w:line="240" w:lineRule="atLeast"/>
              <w:ind w:left="321" w:hanging="284"/>
              <w:contextualSpacing/>
              <w:jc w:val="both"/>
              <w:rPr>
                <w:rFonts w:ascii="Arial" w:hAnsi="Arial" w:cs="Arial"/>
                <w:sz w:val="18"/>
                <w:szCs w:val="18"/>
                <w:lang w:eastAsia="zh-CN"/>
              </w:rPr>
            </w:pPr>
            <w:r w:rsidRPr="00A3001A">
              <w:rPr>
                <w:rFonts w:ascii="Arial" w:hAnsi="Arial" w:cs="Arial"/>
                <w:sz w:val="18"/>
                <w:szCs w:val="18"/>
                <w:lang w:eastAsia="zh-CN"/>
              </w:rPr>
              <w:t xml:space="preserve">HBOR </w:t>
            </w:r>
            <w:r w:rsidR="0057096B" w:rsidRPr="005D1AB4">
              <w:rPr>
                <w:rFonts w:ascii="Arial" w:hAnsi="Arial" w:cs="Arial"/>
                <w:sz w:val="18"/>
                <w:szCs w:val="18"/>
                <w:lang w:val="en-GB" w:eastAsia="zh-CN"/>
              </w:rPr>
              <w:t xml:space="preserve">concludes the </w:t>
            </w:r>
            <w:r w:rsidR="0057096B">
              <w:rPr>
                <w:rFonts w:ascii="Arial" w:hAnsi="Arial" w:cs="Arial"/>
                <w:sz w:val="18"/>
                <w:szCs w:val="18"/>
                <w:lang w:val="en-GB" w:eastAsia="zh-CN"/>
              </w:rPr>
              <w:t>G</w:t>
            </w:r>
            <w:r w:rsidR="0057096B" w:rsidRPr="005D1AB4">
              <w:rPr>
                <w:rFonts w:ascii="Arial" w:hAnsi="Arial" w:cs="Arial"/>
                <w:sz w:val="18"/>
                <w:szCs w:val="18"/>
                <w:lang w:val="en-GB" w:eastAsia="zh-CN"/>
              </w:rPr>
              <w:t xml:space="preserve">uarantee </w:t>
            </w:r>
            <w:r w:rsidR="0057096B">
              <w:rPr>
                <w:rFonts w:ascii="Arial" w:hAnsi="Arial" w:cs="Arial"/>
                <w:sz w:val="18"/>
                <w:szCs w:val="18"/>
                <w:lang w:val="en-GB" w:eastAsia="zh-CN"/>
              </w:rPr>
              <w:t>agreement</w:t>
            </w:r>
            <w:r w:rsidR="0057096B" w:rsidRPr="005D1AB4">
              <w:rPr>
                <w:rFonts w:ascii="Arial" w:hAnsi="Arial" w:cs="Arial"/>
                <w:sz w:val="18"/>
                <w:szCs w:val="18"/>
                <w:lang w:val="en-GB" w:eastAsia="zh-CN"/>
              </w:rPr>
              <w:t xml:space="preserve"> with the Guarantee Beneficiary and the </w:t>
            </w:r>
            <w:r w:rsidR="0057096B">
              <w:rPr>
                <w:rFonts w:ascii="Arial" w:hAnsi="Arial" w:cs="Arial"/>
                <w:sz w:val="18"/>
                <w:szCs w:val="18"/>
                <w:lang w:val="en-GB" w:eastAsia="zh-CN"/>
              </w:rPr>
              <w:t>Final Beneficiary</w:t>
            </w:r>
            <w:r>
              <w:rPr>
                <w:rFonts w:ascii="Arial" w:hAnsi="Arial" w:cs="Arial"/>
                <w:sz w:val="18"/>
                <w:szCs w:val="18"/>
                <w:lang w:eastAsia="zh-CN"/>
              </w:rPr>
              <w:t>.</w:t>
            </w:r>
          </w:p>
          <w:p w14:paraId="7661F3FB" w14:textId="7D5158EB" w:rsidR="00602AD0" w:rsidRPr="00A3001A" w:rsidRDefault="0057096B" w:rsidP="00602AD0">
            <w:pPr>
              <w:numPr>
                <w:ilvl w:val="0"/>
                <w:numId w:val="60"/>
              </w:numPr>
              <w:spacing w:line="240" w:lineRule="atLeast"/>
              <w:ind w:left="321" w:hanging="284"/>
              <w:contextualSpacing/>
              <w:jc w:val="both"/>
              <w:rPr>
                <w:rFonts w:ascii="Arial" w:hAnsi="Arial" w:cs="Arial"/>
                <w:sz w:val="18"/>
                <w:szCs w:val="18"/>
                <w:lang w:eastAsia="zh-CN"/>
              </w:rPr>
            </w:pPr>
            <w:r>
              <w:rPr>
                <w:rFonts w:ascii="Arial" w:hAnsi="Arial" w:cs="Arial"/>
                <w:sz w:val="18"/>
                <w:szCs w:val="18"/>
                <w:lang w:eastAsia="zh-CN"/>
              </w:rPr>
              <w:t>In</w:t>
            </w:r>
            <w:r w:rsidR="00602AD0" w:rsidRPr="00A3001A">
              <w:rPr>
                <w:rFonts w:ascii="Arial" w:hAnsi="Arial" w:cs="Arial"/>
                <w:sz w:val="18"/>
                <w:szCs w:val="18"/>
                <w:lang w:eastAsia="zh-CN"/>
              </w:rPr>
              <w:t xml:space="preserve"> </w:t>
            </w:r>
            <w:r w:rsidR="001D6657" w:rsidRPr="00B14E4D">
              <w:rPr>
                <w:rFonts w:ascii="Arial" w:hAnsi="Arial" w:cs="Arial"/>
                <w:sz w:val="18"/>
                <w:szCs w:val="18"/>
                <w:lang w:val="en-GB" w:eastAsia="zh-CN"/>
              </w:rPr>
              <w:t>the case of subsidi</w:t>
            </w:r>
            <w:r w:rsidR="001D6657">
              <w:rPr>
                <w:rFonts w:ascii="Arial" w:hAnsi="Arial" w:cs="Arial"/>
                <w:sz w:val="18"/>
                <w:szCs w:val="18"/>
                <w:lang w:val="en-GB" w:eastAsia="zh-CN"/>
              </w:rPr>
              <w:t>s</w:t>
            </w:r>
            <w:r w:rsidR="001D6657" w:rsidRPr="00B14E4D">
              <w:rPr>
                <w:rFonts w:ascii="Arial" w:hAnsi="Arial" w:cs="Arial"/>
                <w:sz w:val="18"/>
                <w:szCs w:val="18"/>
                <w:lang w:val="en-GB" w:eastAsia="zh-CN"/>
              </w:rPr>
              <w:t xml:space="preserve">ing the Guarantee Fee, the </w:t>
            </w:r>
            <w:r w:rsidR="001D6657">
              <w:rPr>
                <w:rFonts w:ascii="Arial" w:hAnsi="Arial" w:cs="Arial"/>
                <w:sz w:val="18"/>
                <w:szCs w:val="18"/>
                <w:lang w:val="en-GB" w:eastAsia="zh-CN"/>
              </w:rPr>
              <w:t>G</w:t>
            </w:r>
            <w:r w:rsidR="001D6657" w:rsidRPr="00B14E4D">
              <w:rPr>
                <w:rFonts w:ascii="Arial" w:hAnsi="Arial" w:cs="Arial"/>
                <w:sz w:val="18"/>
                <w:szCs w:val="18"/>
                <w:lang w:val="en-GB" w:eastAsia="zh-CN"/>
              </w:rPr>
              <w:t xml:space="preserve">uarantee </w:t>
            </w:r>
            <w:r w:rsidR="001D6657">
              <w:rPr>
                <w:rFonts w:ascii="Arial" w:hAnsi="Arial" w:cs="Arial"/>
                <w:sz w:val="18"/>
                <w:szCs w:val="18"/>
                <w:lang w:val="en-GB" w:eastAsia="zh-CN"/>
              </w:rPr>
              <w:t>agreement</w:t>
            </w:r>
            <w:r w:rsidR="001D6657" w:rsidRPr="00B14E4D">
              <w:rPr>
                <w:rFonts w:ascii="Arial" w:hAnsi="Arial" w:cs="Arial"/>
                <w:sz w:val="18"/>
                <w:szCs w:val="18"/>
                <w:lang w:val="en-GB" w:eastAsia="zh-CN"/>
              </w:rPr>
              <w:t xml:space="preserve"> will also contain a provision on the granted state </w:t>
            </w:r>
            <w:r w:rsidR="001D6657">
              <w:rPr>
                <w:rFonts w:ascii="Arial" w:hAnsi="Arial" w:cs="Arial"/>
                <w:sz w:val="18"/>
                <w:szCs w:val="18"/>
                <w:lang w:val="en-GB" w:eastAsia="zh-CN"/>
              </w:rPr>
              <w:t>aid</w:t>
            </w:r>
            <w:r w:rsidR="001D6657" w:rsidRPr="00B14E4D">
              <w:rPr>
                <w:rFonts w:ascii="Arial" w:hAnsi="Arial" w:cs="Arial"/>
                <w:sz w:val="18"/>
                <w:szCs w:val="18"/>
                <w:lang w:val="en-GB" w:eastAsia="zh-CN"/>
              </w:rPr>
              <w:t xml:space="preserve"> in the form of a subsidi</w:t>
            </w:r>
            <w:r w:rsidR="001D6657">
              <w:rPr>
                <w:rFonts w:ascii="Arial" w:hAnsi="Arial" w:cs="Arial"/>
                <w:sz w:val="18"/>
                <w:szCs w:val="18"/>
                <w:lang w:val="en-GB" w:eastAsia="zh-CN"/>
              </w:rPr>
              <w:t>s</w:t>
            </w:r>
            <w:r w:rsidR="001D6657" w:rsidRPr="00B14E4D">
              <w:rPr>
                <w:rFonts w:ascii="Arial" w:hAnsi="Arial" w:cs="Arial"/>
                <w:sz w:val="18"/>
                <w:szCs w:val="18"/>
                <w:lang w:val="en-GB" w:eastAsia="zh-CN"/>
              </w:rPr>
              <w:t>ed Guarantee Fee</w:t>
            </w:r>
            <w:r w:rsidR="00602AD0">
              <w:rPr>
                <w:rFonts w:ascii="Arial" w:hAnsi="Arial" w:cs="Arial"/>
                <w:sz w:val="18"/>
                <w:szCs w:val="18"/>
                <w:lang w:eastAsia="zh-CN"/>
              </w:rPr>
              <w:t>.</w:t>
            </w:r>
          </w:p>
          <w:p w14:paraId="7142DA69" w14:textId="4EBE4AC7" w:rsidR="00602AD0" w:rsidRPr="00A3001A" w:rsidRDefault="00602AD0" w:rsidP="00602AD0">
            <w:pPr>
              <w:numPr>
                <w:ilvl w:val="0"/>
                <w:numId w:val="60"/>
              </w:numPr>
              <w:spacing w:line="240" w:lineRule="atLeast"/>
              <w:ind w:left="321" w:hanging="284"/>
              <w:contextualSpacing/>
              <w:jc w:val="both"/>
              <w:rPr>
                <w:rFonts w:ascii="Arial" w:hAnsi="Arial" w:cs="Arial"/>
                <w:sz w:val="18"/>
                <w:szCs w:val="18"/>
                <w:lang w:eastAsia="zh-CN"/>
              </w:rPr>
            </w:pPr>
            <w:r w:rsidRPr="00A3001A">
              <w:rPr>
                <w:rFonts w:ascii="Arial" w:hAnsi="Arial" w:cs="Arial"/>
                <w:sz w:val="18"/>
                <w:szCs w:val="18"/>
                <w:lang w:eastAsia="zh-CN"/>
              </w:rPr>
              <w:t xml:space="preserve">HBOR </w:t>
            </w:r>
            <w:r w:rsidR="00B41A94" w:rsidRPr="002C7D28">
              <w:rPr>
                <w:rFonts w:ascii="Arial" w:hAnsi="Arial" w:cs="Arial"/>
                <w:sz w:val="18"/>
                <w:szCs w:val="18"/>
                <w:lang w:val="en-GB" w:eastAsia="zh-CN"/>
              </w:rPr>
              <w:t xml:space="preserve">provides the </w:t>
            </w:r>
            <w:r w:rsidR="00B41A94">
              <w:rPr>
                <w:rFonts w:ascii="Arial" w:hAnsi="Arial" w:cs="Arial"/>
                <w:sz w:val="18"/>
                <w:szCs w:val="18"/>
                <w:lang w:val="en-GB" w:eastAsia="zh-CN"/>
              </w:rPr>
              <w:t>Final Beneficiary</w:t>
            </w:r>
            <w:r w:rsidR="00B41A94" w:rsidRPr="002C7D28">
              <w:rPr>
                <w:rFonts w:ascii="Arial" w:hAnsi="Arial" w:cs="Arial"/>
                <w:sz w:val="18"/>
                <w:szCs w:val="18"/>
                <w:lang w:val="en-GB" w:eastAsia="zh-CN"/>
              </w:rPr>
              <w:t xml:space="preserve"> with an invoice for the Guarantee Fee (the part that is not subsidi</w:t>
            </w:r>
            <w:r w:rsidR="00B41A94">
              <w:rPr>
                <w:rFonts w:ascii="Arial" w:hAnsi="Arial" w:cs="Arial"/>
                <w:sz w:val="18"/>
                <w:szCs w:val="18"/>
                <w:lang w:val="en-GB" w:eastAsia="zh-CN"/>
              </w:rPr>
              <w:t>s</w:t>
            </w:r>
            <w:r w:rsidR="00B41A94" w:rsidRPr="002C7D28">
              <w:rPr>
                <w:rFonts w:ascii="Arial" w:hAnsi="Arial" w:cs="Arial"/>
                <w:sz w:val="18"/>
                <w:szCs w:val="18"/>
                <w:lang w:val="en-GB" w:eastAsia="zh-CN"/>
              </w:rPr>
              <w:t xml:space="preserve">ed) and an invoice for the </w:t>
            </w:r>
            <w:r w:rsidR="00B41A94">
              <w:rPr>
                <w:rFonts w:ascii="Arial" w:hAnsi="Arial" w:cs="Arial"/>
                <w:sz w:val="18"/>
                <w:szCs w:val="18"/>
                <w:lang w:val="en-GB" w:eastAsia="zh-CN"/>
              </w:rPr>
              <w:t xml:space="preserve">Guarantee Application Processing </w:t>
            </w:r>
            <w:r w:rsidR="00B41A94" w:rsidRPr="002C7D28">
              <w:rPr>
                <w:rFonts w:ascii="Arial" w:hAnsi="Arial" w:cs="Arial"/>
                <w:sz w:val="18"/>
                <w:szCs w:val="18"/>
                <w:lang w:val="en-GB" w:eastAsia="zh-CN"/>
              </w:rPr>
              <w:t>Fee</w:t>
            </w:r>
            <w:r>
              <w:rPr>
                <w:rFonts w:ascii="Arial" w:hAnsi="Arial" w:cs="Arial"/>
                <w:sz w:val="18"/>
                <w:szCs w:val="18"/>
                <w:lang w:eastAsia="zh-CN"/>
              </w:rPr>
              <w:t>.</w:t>
            </w:r>
          </w:p>
          <w:p w14:paraId="2CC1EF3F" w14:textId="10A70474" w:rsidR="00602AD0" w:rsidRPr="00695911" w:rsidRDefault="00B41A94" w:rsidP="00602AD0">
            <w:pPr>
              <w:numPr>
                <w:ilvl w:val="0"/>
                <w:numId w:val="60"/>
              </w:numPr>
              <w:spacing w:line="240" w:lineRule="atLeast"/>
              <w:ind w:left="321" w:hanging="284"/>
              <w:contextualSpacing/>
              <w:jc w:val="both"/>
              <w:rPr>
                <w:rFonts w:ascii="Arial" w:hAnsi="Arial" w:cs="Arial"/>
                <w:sz w:val="18"/>
                <w:szCs w:val="18"/>
                <w:lang w:val="en-GB" w:eastAsia="zh-CN"/>
              </w:rPr>
            </w:pPr>
            <w:r w:rsidRPr="00695911">
              <w:rPr>
                <w:rFonts w:ascii="Arial" w:hAnsi="Arial" w:cs="Arial"/>
                <w:sz w:val="18"/>
                <w:szCs w:val="18"/>
                <w:lang w:val="en-GB" w:eastAsia="zh-CN"/>
              </w:rPr>
              <w:t xml:space="preserve">The </w:t>
            </w:r>
            <w:r w:rsidR="007F3FA2" w:rsidRPr="00695911">
              <w:rPr>
                <w:rFonts w:ascii="Arial" w:hAnsi="Arial" w:cs="Arial"/>
                <w:sz w:val="18"/>
                <w:szCs w:val="18"/>
                <w:lang w:val="en-GB" w:eastAsia="zh-CN"/>
              </w:rPr>
              <w:t>Borrower can pay the fee for the guarantee from the first disbursement of the loan, otherwise the guarantee comes into effect only after the Borrower has paid the due fee</w:t>
            </w:r>
            <w:r w:rsidR="00602AD0" w:rsidRPr="00695911">
              <w:rPr>
                <w:rFonts w:ascii="Arial" w:hAnsi="Arial" w:cs="Arial"/>
                <w:sz w:val="18"/>
                <w:szCs w:val="18"/>
                <w:lang w:val="en-GB" w:eastAsia="zh-CN"/>
              </w:rPr>
              <w:t>.</w:t>
            </w:r>
          </w:p>
          <w:p w14:paraId="7C6944B8" w14:textId="358AC92B" w:rsidR="00602AD0" w:rsidRPr="00695911" w:rsidRDefault="007F3FA2" w:rsidP="00602AD0">
            <w:pPr>
              <w:numPr>
                <w:ilvl w:val="0"/>
                <w:numId w:val="60"/>
              </w:numPr>
              <w:spacing w:line="240" w:lineRule="atLeast"/>
              <w:ind w:left="321" w:hanging="284"/>
              <w:contextualSpacing/>
              <w:jc w:val="both"/>
              <w:rPr>
                <w:rFonts w:ascii="Arial" w:hAnsi="Arial" w:cs="Arial"/>
                <w:sz w:val="18"/>
                <w:szCs w:val="18"/>
                <w:lang w:val="en-GB" w:eastAsia="zh-CN"/>
              </w:rPr>
            </w:pPr>
            <w:r w:rsidRPr="00695911">
              <w:rPr>
                <w:rFonts w:ascii="Arial" w:hAnsi="Arial" w:cs="Arial"/>
                <w:sz w:val="18"/>
                <w:szCs w:val="18"/>
                <w:lang w:val="en-GB" w:eastAsia="zh-CN"/>
              </w:rPr>
              <w:t xml:space="preserve">The </w:t>
            </w:r>
            <w:r w:rsidR="00695911" w:rsidRPr="00695911">
              <w:rPr>
                <w:rFonts w:ascii="Arial" w:hAnsi="Arial" w:cs="Arial"/>
                <w:sz w:val="18"/>
                <w:szCs w:val="18"/>
                <w:lang w:val="en-GB" w:eastAsia="zh-CN"/>
              </w:rPr>
              <w:t>Guarantee Beneficiary places the loan funds</w:t>
            </w:r>
            <w:r w:rsidR="00602AD0" w:rsidRPr="00695911">
              <w:rPr>
                <w:rFonts w:ascii="Arial" w:hAnsi="Arial" w:cs="Arial"/>
                <w:sz w:val="18"/>
                <w:szCs w:val="18"/>
                <w:lang w:val="en-GB" w:eastAsia="zh-CN"/>
              </w:rPr>
              <w:t>.</w:t>
            </w:r>
          </w:p>
          <w:p w14:paraId="04D3632E" w14:textId="77777777" w:rsidR="00602AD0" w:rsidRPr="00A3001A" w:rsidRDefault="00602AD0" w:rsidP="00602AD0">
            <w:pPr>
              <w:spacing w:line="240" w:lineRule="atLeast"/>
              <w:contextualSpacing/>
              <w:jc w:val="both"/>
              <w:rPr>
                <w:rFonts w:ascii="Arial" w:hAnsi="Arial" w:cs="Arial"/>
                <w:sz w:val="18"/>
                <w:szCs w:val="18"/>
                <w:lang w:eastAsia="zh-CN"/>
              </w:rPr>
            </w:pPr>
          </w:p>
          <w:p w14:paraId="426E1200" w14:textId="248CEC3A" w:rsidR="00602AD0" w:rsidRPr="00A3001A" w:rsidRDefault="00602AD0" w:rsidP="00602AD0">
            <w:pPr>
              <w:spacing w:line="240" w:lineRule="atLeast"/>
              <w:contextualSpacing/>
              <w:jc w:val="both"/>
              <w:rPr>
                <w:rFonts w:ascii="Arial" w:hAnsi="Arial" w:cs="Arial"/>
                <w:sz w:val="18"/>
                <w:szCs w:val="18"/>
                <w:lang w:eastAsia="zh-CN"/>
              </w:rPr>
            </w:pPr>
            <w:r w:rsidRPr="00A3001A">
              <w:rPr>
                <w:rFonts w:ascii="Arial" w:hAnsi="Arial" w:cs="Arial"/>
                <w:sz w:val="18"/>
                <w:szCs w:val="18"/>
                <w:lang w:eastAsia="zh-CN"/>
              </w:rPr>
              <w:t xml:space="preserve">HBOR </w:t>
            </w:r>
            <w:r w:rsidR="00D035F8">
              <w:rPr>
                <w:rFonts w:ascii="Arial" w:hAnsi="Arial" w:cs="Arial"/>
                <w:sz w:val="18"/>
                <w:szCs w:val="18"/>
                <w:lang w:eastAsia="zh-CN"/>
              </w:rPr>
              <w:t>may</w:t>
            </w:r>
            <w:r w:rsidRPr="00A3001A">
              <w:rPr>
                <w:rFonts w:ascii="Arial" w:hAnsi="Arial" w:cs="Arial"/>
                <w:sz w:val="18"/>
                <w:szCs w:val="18"/>
                <w:lang w:eastAsia="zh-CN"/>
              </w:rPr>
              <w:t xml:space="preserve">, </w:t>
            </w:r>
            <w:r w:rsidR="00AD6B96" w:rsidRPr="00CB6E05">
              <w:rPr>
                <w:rFonts w:ascii="Arial" w:hAnsi="Arial" w:cs="Arial"/>
                <w:sz w:val="18"/>
                <w:szCs w:val="18"/>
                <w:lang w:val="en-GB" w:eastAsia="zh-CN"/>
              </w:rPr>
              <w:t xml:space="preserve">on the basis of a reasoned request from the Guarantee Beneficiary and if such action is deemed by </w:t>
            </w:r>
            <w:r w:rsidR="00AD6B96">
              <w:rPr>
                <w:rFonts w:ascii="Arial" w:hAnsi="Arial" w:cs="Arial"/>
                <w:sz w:val="18"/>
                <w:szCs w:val="18"/>
                <w:lang w:val="en-GB" w:eastAsia="zh-CN"/>
              </w:rPr>
              <w:t>HBOR</w:t>
            </w:r>
            <w:r w:rsidR="00AD6B96" w:rsidRPr="00CB6E05">
              <w:rPr>
                <w:rFonts w:ascii="Arial" w:hAnsi="Arial" w:cs="Arial"/>
                <w:sz w:val="18"/>
                <w:szCs w:val="18"/>
                <w:lang w:val="en-GB" w:eastAsia="zh-CN"/>
              </w:rPr>
              <w:t xml:space="preserve"> as commercially acceptable and justified, to abandon the mentioned process of guarantee issuance and agree upon a different process of guarantee issuance with the Guarantee Beneficiary</w:t>
            </w:r>
            <w:r w:rsidRPr="00A3001A">
              <w:rPr>
                <w:rFonts w:ascii="Arial" w:hAnsi="Arial" w:cs="Arial"/>
                <w:sz w:val="18"/>
                <w:szCs w:val="18"/>
                <w:lang w:eastAsia="zh-CN"/>
              </w:rPr>
              <w:t>.</w:t>
            </w:r>
          </w:p>
        </w:tc>
      </w:tr>
    </w:tbl>
    <w:p w14:paraId="142BBB3E" w14:textId="4DB23250" w:rsidR="006E13FC" w:rsidRPr="00A3001A" w:rsidRDefault="006E13FC" w:rsidP="00DC7FEA">
      <w:pPr>
        <w:spacing w:line="276" w:lineRule="auto"/>
        <w:rPr>
          <w:rFonts w:ascii="Arial" w:hAnsi="Arial" w:cs="Arial"/>
          <w:sz w:val="2"/>
          <w:szCs w:val="2"/>
        </w:rPr>
      </w:pPr>
    </w:p>
    <w:p w14:paraId="49D90083" w14:textId="30EC127C" w:rsidR="00BA2116" w:rsidRPr="00A3001A" w:rsidRDefault="00BA2116" w:rsidP="00DC7FEA">
      <w:pPr>
        <w:spacing w:after="160" w:line="276" w:lineRule="auto"/>
        <w:rPr>
          <w:rFonts w:ascii="Arial" w:hAnsi="Arial" w:cs="Arial"/>
          <w:sz w:val="20"/>
          <w:szCs w:val="20"/>
        </w:rPr>
      </w:pPr>
      <w:r w:rsidRPr="00A3001A">
        <w:rPr>
          <w:rFonts w:ascii="Arial" w:hAnsi="Arial" w:cs="Arial"/>
          <w:sz w:val="20"/>
          <w:szCs w:val="20"/>
        </w:rPr>
        <w:br w:type="page"/>
      </w:r>
    </w:p>
    <w:p w14:paraId="0A7463B3" w14:textId="699A93F7" w:rsidR="00BA2116" w:rsidRPr="00240216" w:rsidRDefault="001A5C83" w:rsidP="0063232B">
      <w:pPr>
        <w:pStyle w:val="Heading1"/>
        <w:spacing w:before="93" w:line="276" w:lineRule="auto"/>
        <w:ind w:right="4"/>
        <w:jc w:val="both"/>
        <w:rPr>
          <w:rFonts w:ascii="Arial" w:hAnsi="Arial" w:cs="Arial"/>
          <w:b/>
          <w:bCs/>
          <w:color w:val="auto"/>
          <w:sz w:val="20"/>
          <w:szCs w:val="20"/>
        </w:rPr>
      </w:pPr>
      <w:r>
        <w:rPr>
          <w:rFonts w:ascii="Arial" w:hAnsi="Arial" w:cs="Arial"/>
          <w:b/>
          <w:bCs/>
          <w:color w:val="auto"/>
          <w:sz w:val="20"/>
          <w:szCs w:val="20"/>
        </w:rPr>
        <w:lastRenderedPageBreak/>
        <w:t>SCHEDULE</w:t>
      </w:r>
      <w:r w:rsidR="00BA2116" w:rsidRPr="00240216">
        <w:rPr>
          <w:rFonts w:ascii="Arial" w:hAnsi="Arial" w:cs="Arial"/>
          <w:b/>
          <w:bCs/>
          <w:color w:val="auto"/>
          <w:spacing w:val="-2"/>
          <w:sz w:val="20"/>
          <w:szCs w:val="20"/>
        </w:rPr>
        <w:t xml:space="preserve"> </w:t>
      </w:r>
      <w:r w:rsidR="00BA2116" w:rsidRPr="00240216">
        <w:rPr>
          <w:rFonts w:ascii="Arial" w:hAnsi="Arial" w:cs="Arial"/>
          <w:b/>
          <w:bCs/>
          <w:color w:val="auto"/>
          <w:sz w:val="20"/>
          <w:szCs w:val="20"/>
        </w:rPr>
        <w:t>1</w:t>
      </w:r>
      <w:r w:rsidR="00BA2116" w:rsidRPr="00240216">
        <w:rPr>
          <w:rFonts w:ascii="Arial" w:hAnsi="Arial" w:cs="Arial"/>
          <w:b/>
          <w:bCs/>
          <w:color w:val="auto"/>
          <w:spacing w:val="-4"/>
          <w:sz w:val="20"/>
          <w:szCs w:val="20"/>
        </w:rPr>
        <w:t xml:space="preserve"> </w:t>
      </w:r>
      <w:r w:rsidR="00BA2116" w:rsidRPr="00240216">
        <w:rPr>
          <w:rFonts w:ascii="Arial" w:hAnsi="Arial" w:cs="Arial"/>
          <w:b/>
          <w:bCs/>
          <w:color w:val="auto"/>
          <w:sz w:val="20"/>
          <w:szCs w:val="20"/>
        </w:rPr>
        <w:t>-</w:t>
      </w:r>
      <w:r w:rsidR="00BA2116" w:rsidRPr="00240216">
        <w:rPr>
          <w:rFonts w:ascii="Arial" w:hAnsi="Arial" w:cs="Arial"/>
          <w:b/>
          <w:bCs/>
          <w:color w:val="auto"/>
          <w:spacing w:val="-3"/>
          <w:sz w:val="20"/>
          <w:szCs w:val="20"/>
        </w:rPr>
        <w:t xml:space="preserve"> </w:t>
      </w:r>
      <w:r>
        <w:rPr>
          <w:rFonts w:ascii="Arial" w:hAnsi="Arial" w:cs="Arial"/>
          <w:b/>
          <w:bCs/>
          <w:color w:val="auto"/>
          <w:sz w:val="20"/>
          <w:szCs w:val="20"/>
        </w:rPr>
        <w:t>GUIDELINES</w:t>
      </w:r>
      <w:r w:rsidR="00BA2116" w:rsidRPr="00240216">
        <w:rPr>
          <w:rFonts w:ascii="Arial" w:hAnsi="Arial" w:cs="Arial"/>
          <w:b/>
          <w:bCs/>
          <w:color w:val="auto"/>
          <w:spacing w:val="-4"/>
          <w:sz w:val="20"/>
          <w:szCs w:val="20"/>
        </w:rPr>
        <w:t xml:space="preserve"> </w:t>
      </w:r>
      <w:r>
        <w:rPr>
          <w:rFonts w:ascii="Arial" w:hAnsi="Arial" w:cs="Arial"/>
          <w:b/>
          <w:bCs/>
          <w:color w:val="auto"/>
          <w:sz w:val="20"/>
          <w:szCs w:val="20"/>
        </w:rPr>
        <w:t xml:space="preserve">ON THE APPLICATION OF THE </w:t>
      </w:r>
      <w:r w:rsidR="00BA2116" w:rsidRPr="00240216">
        <w:rPr>
          <w:rFonts w:ascii="Arial" w:hAnsi="Arial" w:cs="Arial"/>
          <w:b/>
          <w:bCs/>
          <w:color w:val="auto"/>
          <w:sz w:val="20"/>
          <w:szCs w:val="20"/>
        </w:rPr>
        <w:t>DNSH</w:t>
      </w:r>
      <w:r w:rsidR="00BA2116" w:rsidRPr="00240216">
        <w:rPr>
          <w:rFonts w:ascii="Arial" w:hAnsi="Arial" w:cs="Arial"/>
          <w:b/>
          <w:bCs/>
          <w:color w:val="auto"/>
          <w:spacing w:val="-4"/>
          <w:sz w:val="20"/>
          <w:szCs w:val="20"/>
        </w:rPr>
        <w:t xml:space="preserve"> </w:t>
      </w:r>
      <w:r w:rsidR="00B95C2B">
        <w:rPr>
          <w:rFonts w:ascii="Arial" w:hAnsi="Arial" w:cs="Arial"/>
          <w:b/>
          <w:bCs/>
          <w:color w:val="auto"/>
          <w:sz w:val="20"/>
          <w:szCs w:val="20"/>
        </w:rPr>
        <w:t>PRINCIPLE IN THE IMPLEMENTATION OF THE FINANCIAL INSTRUMENT</w:t>
      </w:r>
      <w:r w:rsidR="00BA2116" w:rsidRPr="00240216">
        <w:rPr>
          <w:rFonts w:ascii="Arial" w:hAnsi="Arial" w:cs="Arial"/>
          <w:b/>
          <w:bCs/>
          <w:color w:val="auto"/>
          <w:sz w:val="20"/>
          <w:szCs w:val="20"/>
        </w:rPr>
        <w:t xml:space="preserve"> </w:t>
      </w:r>
      <w:r w:rsidR="00E95926" w:rsidRPr="00240216">
        <w:rPr>
          <w:rFonts w:ascii="Arial" w:hAnsi="Arial" w:cs="Arial"/>
          <w:b/>
          <w:bCs/>
          <w:color w:val="auto"/>
          <w:sz w:val="20"/>
          <w:szCs w:val="20"/>
        </w:rPr>
        <w:t xml:space="preserve">''UMBRELLA'' </w:t>
      </w:r>
      <w:r w:rsidR="00B95C2B">
        <w:rPr>
          <w:rFonts w:ascii="Arial" w:hAnsi="Arial" w:cs="Arial"/>
          <w:b/>
          <w:bCs/>
          <w:color w:val="auto"/>
          <w:sz w:val="20"/>
          <w:szCs w:val="20"/>
        </w:rPr>
        <w:t>GUARANTEE FUND</w:t>
      </w:r>
      <w:r w:rsidR="00E95926" w:rsidRPr="00240216">
        <w:rPr>
          <w:rFonts w:ascii="Arial" w:hAnsi="Arial" w:cs="Arial"/>
          <w:b/>
          <w:bCs/>
          <w:color w:val="auto"/>
          <w:sz w:val="20"/>
          <w:szCs w:val="20"/>
        </w:rPr>
        <w:t xml:space="preserve"> </w:t>
      </w:r>
      <w:r w:rsidR="003227FA">
        <w:rPr>
          <w:rFonts w:ascii="Arial" w:hAnsi="Arial" w:cs="Arial"/>
          <w:b/>
          <w:bCs/>
          <w:color w:val="auto"/>
          <w:sz w:val="20"/>
          <w:szCs w:val="20"/>
        </w:rPr>
        <w:t>BASED ON THE REMAINING AVAILABLE FUNDS FROM THE NRRP AIMED AT</w:t>
      </w:r>
      <w:r w:rsidR="00C471EB">
        <w:rPr>
          <w:rFonts w:ascii="Arial" w:hAnsi="Arial" w:cs="Arial"/>
          <w:b/>
          <w:bCs/>
          <w:color w:val="auto"/>
          <w:sz w:val="20"/>
          <w:szCs w:val="20"/>
        </w:rPr>
        <w:t xml:space="preserve"> ISSUING</w:t>
      </w:r>
      <w:r w:rsidR="00E95926" w:rsidRPr="00240216">
        <w:rPr>
          <w:rFonts w:ascii="Arial" w:hAnsi="Arial" w:cs="Arial"/>
          <w:b/>
          <w:bCs/>
          <w:color w:val="auto"/>
          <w:sz w:val="20"/>
          <w:szCs w:val="20"/>
        </w:rPr>
        <w:t xml:space="preserve"> </w:t>
      </w:r>
      <w:r w:rsidR="00C471EB">
        <w:rPr>
          <w:rFonts w:ascii="Arial" w:hAnsi="Arial" w:cs="Arial"/>
          <w:b/>
          <w:bCs/>
          <w:color w:val="auto"/>
          <w:sz w:val="20"/>
          <w:szCs w:val="20"/>
        </w:rPr>
        <w:t>FOR INVESTMENT LOANS</w:t>
      </w:r>
    </w:p>
    <w:p w14:paraId="2E218B4B" w14:textId="77777777" w:rsidR="00BA2116" w:rsidRDefault="00BA2116" w:rsidP="0063232B">
      <w:pPr>
        <w:tabs>
          <w:tab w:val="num" w:pos="1440"/>
        </w:tabs>
        <w:spacing w:line="276" w:lineRule="auto"/>
        <w:ind w:right="4"/>
        <w:jc w:val="both"/>
      </w:pPr>
    </w:p>
    <w:p w14:paraId="70169C1B" w14:textId="77777777" w:rsidR="00240216" w:rsidRDefault="00240216" w:rsidP="0063232B">
      <w:pPr>
        <w:tabs>
          <w:tab w:val="num" w:pos="1440"/>
        </w:tabs>
        <w:spacing w:line="276" w:lineRule="auto"/>
        <w:ind w:right="4"/>
        <w:jc w:val="both"/>
      </w:pPr>
    </w:p>
    <w:p w14:paraId="298FECFD" w14:textId="32AFCCF5" w:rsidR="00D51E40" w:rsidRPr="00E01163" w:rsidRDefault="004968E0" w:rsidP="0063232B">
      <w:pPr>
        <w:tabs>
          <w:tab w:val="num" w:pos="1440"/>
        </w:tabs>
        <w:spacing w:line="276" w:lineRule="auto"/>
        <w:ind w:right="4"/>
        <w:jc w:val="both"/>
        <w:rPr>
          <w:rFonts w:ascii="Arial" w:hAnsi="Arial" w:cs="Arial"/>
          <w:b/>
          <w:bCs/>
          <w:sz w:val="20"/>
          <w:szCs w:val="20"/>
          <w:u w:val="single"/>
        </w:rPr>
      </w:pPr>
      <w:r w:rsidRPr="003008C2">
        <w:rPr>
          <w:rFonts w:ascii="Arial" w:hAnsi="Arial" w:cs="Arial"/>
          <w:b/>
          <w:bCs/>
          <w:sz w:val="20"/>
          <w:szCs w:val="20"/>
          <w:u w:val="single"/>
          <w:lang w:val="en-GB"/>
        </w:rPr>
        <w:t>What is the DNSH principle and why is the DNSH analysis carried out</w:t>
      </w:r>
      <w:r w:rsidR="00D51E40" w:rsidRPr="00E01163">
        <w:rPr>
          <w:rFonts w:ascii="Arial" w:hAnsi="Arial" w:cs="Arial"/>
          <w:b/>
          <w:bCs/>
          <w:sz w:val="20"/>
          <w:szCs w:val="20"/>
          <w:u w:val="single"/>
        </w:rPr>
        <w:t>?</w:t>
      </w:r>
    </w:p>
    <w:p w14:paraId="11836AB3" w14:textId="77777777" w:rsidR="00D51E40" w:rsidRPr="00E01163" w:rsidRDefault="00D51E40" w:rsidP="0063232B">
      <w:pPr>
        <w:tabs>
          <w:tab w:val="num" w:pos="1440"/>
        </w:tabs>
        <w:spacing w:line="276" w:lineRule="auto"/>
        <w:ind w:right="4"/>
        <w:jc w:val="both"/>
        <w:rPr>
          <w:rFonts w:ascii="Arial" w:eastAsiaTheme="minorHAnsi" w:hAnsi="Arial" w:cs="Arial"/>
          <w:b/>
          <w:bCs/>
          <w:sz w:val="20"/>
          <w:szCs w:val="20"/>
          <w:u w:val="single"/>
        </w:rPr>
      </w:pPr>
    </w:p>
    <w:p w14:paraId="79A0FEC2" w14:textId="6A581D9A" w:rsidR="00D51E40" w:rsidRPr="00E01163" w:rsidRDefault="00593540" w:rsidP="0063232B">
      <w:pPr>
        <w:tabs>
          <w:tab w:val="num" w:pos="1440"/>
        </w:tabs>
        <w:spacing w:line="276" w:lineRule="auto"/>
        <w:ind w:right="4"/>
        <w:jc w:val="both"/>
        <w:rPr>
          <w:rFonts w:ascii="Arial" w:hAnsi="Arial" w:cs="Arial"/>
          <w:sz w:val="20"/>
          <w:szCs w:val="20"/>
        </w:rPr>
      </w:pPr>
      <w:r w:rsidRPr="009D4227">
        <w:rPr>
          <w:rFonts w:ascii="Arial" w:hAnsi="Arial" w:cs="Arial"/>
          <w:b/>
          <w:bCs/>
          <w:sz w:val="20"/>
          <w:szCs w:val="20"/>
          <w:lang w:val="en-GB"/>
        </w:rPr>
        <w:t>On 11 December 2019, the European Commission introduced the EU Green Deal</w:t>
      </w:r>
      <w:r w:rsidRPr="009D4227">
        <w:rPr>
          <w:rFonts w:ascii="Arial" w:hAnsi="Arial" w:cs="Arial"/>
          <w:sz w:val="20"/>
          <w:szCs w:val="20"/>
          <w:lang w:val="en-GB"/>
        </w:rPr>
        <w:t xml:space="preserve"> as the strategy to attain the sustainability of the EU economy with an objective of achieving the following goals in terms of climate, energy, transport and tax policies: reduction of net greenhouse gas emissions by </w:t>
      </w:r>
      <w:r>
        <w:rPr>
          <w:rFonts w:ascii="Arial" w:hAnsi="Arial" w:cs="Arial"/>
          <w:sz w:val="20"/>
          <w:szCs w:val="20"/>
          <w:lang w:val="en-GB"/>
        </w:rPr>
        <w:t xml:space="preserve">at least </w:t>
      </w:r>
      <w:r w:rsidRPr="009D4227">
        <w:rPr>
          <w:rFonts w:ascii="Arial" w:hAnsi="Arial" w:cs="Arial"/>
          <w:sz w:val="20"/>
          <w:szCs w:val="20"/>
          <w:lang w:val="en-GB"/>
        </w:rPr>
        <w:t>55% compared to 1990 by 2030 and net zero greenhouse gas emissions by 2050, which would ensure that Europe becomes the first climate-neutral continent</w:t>
      </w:r>
      <w:r w:rsidR="00D51E40" w:rsidRPr="00E01163">
        <w:rPr>
          <w:rFonts w:ascii="Arial" w:hAnsi="Arial" w:cs="Arial"/>
          <w:sz w:val="20"/>
          <w:szCs w:val="20"/>
        </w:rPr>
        <w:t xml:space="preserve">. </w:t>
      </w:r>
    </w:p>
    <w:p w14:paraId="305A5F59" w14:textId="77777777" w:rsidR="00D51E40" w:rsidRPr="00E01163" w:rsidRDefault="00D51E40" w:rsidP="0063232B">
      <w:pPr>
        <w:tabs>
          <w:tab w:val="num" w:pos="1440"/>
        </w:tabs>
        <w:spacing w:line="276" w:lineRule="auto"/>
        <w:ind w:right="4"/>
        <w:jc w:val="both"/>
        <w:rPr>
          <w:rFonts w:ascii="Arial" w:hAnsi="Arial" w:cs="Arial"/>
          <w:sz w:val="20"/>
          <w:szCs w:val="20"/>
        </w:rPr>
      </w:pPr>
    </w:p>
    <w:p w14:paraId="1608B160" w14:textId="7D2BD2A8" w:rsidR="00D51E40" w:rsidRPr="00DA0FB7" w:rsidRDefault="00CF23C2" w:rsidP="0063232B">
      <w:pPr>
        <w:spacing w:line="276" w:lineRule="auto"/>
        <w:ind w:right="4"/>
        <w:jc w:val="both"/>
        <w:rPr>
          <w:rFonts w:ascii="Arial" w:hAnsi="Arial" w:cs="Arial"/>
          <w:sz w:val="20"/>
          <w:szCs w:val="20"/>
          <w:lang w:val="en-GB"/>
        </w:rPr>
      </w:pPr>
      <w:r w:rsidRPr="009D4227">
        <w:rPr>
          <w:rFonts w:ascii="Arial" w:hAnsi="Arial" w:cs="Arial"/>
          <w:sz w:val="20"/>
          <w:szCs w:val="20"/>
          <w:lang w:val="en-GB"/>
        </w:rPr>
        <w:t xml:space="preserve">The emergence of the Covid-19 pandemic has highlighted the need to develop a new facility for the recovery of the EU economy, as a result of which the </w:t>
      </w:r>
      <w:r w:rsidRPr="009D4227">
        <w:rPr>
          <w:rFonts w:ascii="Arial" w:hAnsi="Arial" w:cs="Arial"/>
          <w:b/>
          <w:bCs/>
          <w:sz w:val="20"/>
          <w:szCs w:val="20"/>
          <w:lang w:val="en-GB"/>
        </w:rPr>
        <w:t>Recovery and Resilience Facility</w:t>
      </w:r>
      <w:r w:rsidRPr="009D4227">
        <w:rPr>
          <w:rFonts w:ascii="Arial" w:hAnsi="Arial" w:cs="Arial"/>
          <w:sz w:val="20"/>
          <w:szCs w:val="20"/>
          <w:lang w:val="en-GB"/>
        </w:rPr>
        <w:t xml:space="preserve"> has been developed as part of the Next Generation EU initiative</w:t>
      </w:r>
      <w:r w:rsidR="00D51E40" w:rsidRPr="00E01163">
        <w:rPr>
          <w:rFonts w:ascii="Arial" w:hAnsi="Arial" w:cs="Arial"/>
          <w:b/>
          <w:bCs/>
          <w:sz w:val="20"/>
          <w:szCs w:val="20"/>
        </w:rPr>
        <w:t>.</w:t>
      </w:r>
      <w:r w:rsidR="00D51E40" w:rsidRPr="00E01163">
        <w:rPr>
          <w:rFonts w:ascii="Arial" w:hAnsi="Arial" w:cs="Arial"/>
          <w:sz w:val="20"/>
          <w:szCs w:val="20"/>
        </w:rPr>
        <w:t xml:space="preserve"> </w:t>
      </w:r>
      <w:r w:rsidR="00D634F2" w:rsidRPr="00DA0FB7">
        <w:rPr>
          <w:rFonts w:ascii="Arial" w:hAnsi="Arial" w:cs="Arial"/>
          <w:sz w:val="20"/>
          <w:szCs w:val="20"/>
          <w:lang w:val="en-GB"/>
        </w:rPr>
        <w:t>The goal of the Recovery and Resilience Facility</w:t>
      </w:r>
      <w:r w:rsidR="00DA0FB7">
        <w:rPr>
          <w:rFonts w:ascii="Arial" w:hAnsi="Arial" w:cs="Arial"/>
          <w:sz w:val="20"/>
          <w:szCs w:val="20"/>
          <w:lang w:val="en-GB"/>
        </w:rPr>
        <w:t xml:space="preserve"> </w:t>
      </w:r>
      <w:r w:rsidR="00AD0402" w:rsidRPr="00DA0FB7">
        <w:rPr>
          <w:rFonts w:ascii="Arial" w:hAnsi="Arial" w:cs="Arial"/>
          <w:sz w:val="20"/>
          <w:szCs w:val="20"/>
          <w:lang w:val="en-GB"/>
        </w:rPr>
        <w:t xml:space="preserve">is to promote climate and </w:t>
      </w:r>
      <w:r w:rsidR="00DA0FB7" w:rsidRPr="00DA0FB7">
        <w:rPr>
          <w:rFonts w:ascii="Arial" w:hAnsi="Arial" w:cs="Arial"/>
          <w:sz w:val="20"/>
          <w:szCs w:val="20"/>
          <w:lang w:val="en-GB"/>
        </w:rPr>
        <w:t>environmentally sustainable recovery of the EU economy</w:t>
      </w:r>
      <w:r w:rsidR="00D51E40" w:rsidRPr="00DA0FB7">
        <w:rPr>
          <w:rFonts w:ascii="Arial" w:hAnsi="Arial" w:cs="Arial"/>
          <w:sz w:val="20"/>
          <w:szCs w:val="20"/>
          <w:lang w:val="en-GB"/>
        </w:rPr>
        <w:t xml:space="preserve">, </w:t>
      </w:r>
      <w:r w:rsidR="00EC44DE">
        <w:rPr>
          <w:rFonts w:ascii="Arial" w:hAnsi="Arial" w:cs="Arial"/>
          <w:sz w:val="20"/>
          <w:szCs w:val="20"/>
          <w:lang w:val="en-GB"/>
        </w:rPr>
        <w:t>in line with the objectives of the</w:t>
      </w:r>
      <w:r w:rsidR="00D51E40" w:rsidRPr="00DA0FB7">
        <w:rPr>
          <w:rFonts w:ascii="Arial" w:hAnsi="Arial" w:cs="Arial"/>
          <w:sz w:val="20"/>
          <w:szCs w:val="20"/>
          <w:lang w:val="en-GB"/>
        </w:rPr>
        <w:t xml:space="preserve"> EU Green Deal. </w:t>
      </w:r>
      <w:r w:rsidR="00E22E0B" w:rsidRPr="009D4227">
        <w:rPr>
          <w:rFonts w:ascii="Arial" w:hAnsi="Arial" w:cs="Arial"/>
          <w:sz w:val="20"/>
          <w:szCs w:val="20"/>
          <w:lang w:val="en-GB"/>
        </w:rPr>
        <w:t xml:space="preserve">The implementation of the Recovery and Resilience Facility in the Republic of Croatia is regulated by the National Recovery and Resilience Plan </w:t>
      </w:r>
      <w:r w:rsidR="00D51E40" w:rsidRPr="00DA0FB7">
        <w:rPr>
          <w:rFonts w:ascii="Arial" w:hAnsi="Arial" w:cs="Arial"/>
          <w:sz w:val="20"/>
          <w:szCs w:val="20"/>
          <w:lang w:val="en-GB"/>
        </w:rPr>
        <w:t>(</w:t>
      </w:r>
      <w:r w:rsidR="00E22E0B">
        <w:rPr>
          <w:rFonts w:ascii="Arial" w:hAnsi="Arial" w:cs="Arial"/>
          <w:sz w:val="20"/>
          <w:szCs w:val="20"/>
          <w:lang w:val="en-GB"/>
        </w:rPr>
        <w:t>hereinafter</w:t>
      </w:r>
      <w:r w:rsidR="00D51E40" w:rsidRPr="00DA0FB7">
        <w:rPr>
          <w:rFonts w:ascii="Arial" w:hAnsi="Arial" w:cs="Arial"/>
          <w:sz w:val="20"/>
          <w:szCs w:val="20"/>
          <w:lang w:val="en-GB"/>
        </w:rPr>
        <w:t xml:space="preserve">: </w:t>
      </w:r>
      <w:r w:rsidR="00E22E0B">
        <w:rPr>
          <w:rFonts w:ascii="Arial" w:hAnsi="Arial" w:cs="Arial"/>
          <w:sz w:val="20"/>
          <w:szCs w:val="20"/>
          <w:lang w:val="en-GB"/>
        </w:rPr>
        <w:t>NRRP</w:t>
      </w:r>
      <w:r w:rsidR="00D51E40" w:rsidRPr="00DA0FB7">
        <w:rPr>
          <w:rFonts w:ascii="Arial" w:hAnsi="Arial" w:cs="Arial"/>
          <w:sz w:val="20"/>
          <w:szCs w:val="20"/>
          <w:lang w:val="en-GB"/>
        </w:rPr>
        <w:t xml:space="preserve">), </w:t>
      </w:r>
      <w:r w:rsidR="00714B34" w:rsidRPr="009D4227">
        <w:rPr>
          <w:rFonts w:ascii="Arial" w:hAnsi="Arial" w:cs="Arial"/>
          <w:sz w:val="20"/>
          <w:szCs w:val="20"/>
          <w:lang w:val="en-GB"/>
        </w:rPr>
        <w:t xml:space="preserve">of which HBOR's financial instruments </w:t>
      </w:r>
      <w:r w:rsidR="00714B34">
        <w:rPr>
          <w:rFonts w:ascii="Arial" w:hAnsi="Arial" w:cs="Arial"/>
          <w:sz w:val="20"/>
          <w:szCs w:val="20"/>
          <w:lang w:val="en-GB"/>
        </w:rPr>
        <w:t xml:space="preserve">implemented within the framework of the NRRP </w:t>
      </w:r>
      <w:r w:rsidR="00714B34" w:rsidRPr="009D4227">
        <w:rPr>
          <w:rFonts w:ascii="Arial" w:hAnsi="Arial" w:cs="Arial"/>
          <w:sz w:val="20"/>
          <w:szCs w:val="20"/>
          <w:lang w:val="en-GB"/>
        </w:rPr>
        <w:t>are also an integral part</w:t>
      </w:r>
      <w:r w:rsidR="00D51E40" w:rsidRPr="00DA0FB7">
        <w:rPr>
          <w:rFonts w:ascii="Arial" w:hAnsi="Arial" w:cs="Arial"/>
          <w:sz w:val="20"/>
          <w:szCs w:val="20"/>
          <w:lang w:val="en-GB"/>
        </w:rPr>
        <w:t xml:space="preserve">, </w:t>
      </w:r>
      <w:r w:rsidR="00B200E5">
        <w:rPr>
          <w:rFonts w:ascii="Arial" w:hAnsi="Arial" w:cs="Arial"/>
          <w:sz w:val="20"/>
          <w:szCs w:val="20"/>
          <w:lang w:val="en-GB"/>
        </w:rPr>
        <w:t>including the Financial instrument</w:t>
      </w:r>
      <w:r w:rsidR="00D51E40" w:rsidRPr="00DA0FB7">
        <w:rPr>
          <w:rFonts w:ascii="Arial" w:hAnsi="Arial" w:cs="Arial"/>
          <w:sz w:val="20"/>
          <w:szCs w:val="20"/>
          <w:lang w:val="en-GB"/>
        </w:rPr>
        <w:t xml:space="preserve"> </w:t>
      </w:r>
      <w:r w:rsidR="00FC0F01">
        <w:rPr>
          <w:rFonts w:ascii="Arial" w:hAnsi="Arial" w:cs="Arial"/>
          <w:sz w:val="20"/>
          <w:szCs w:val="20"/>
          <w:lang w:val="en-GB"/>
        </w:rPr>
        <w:t xml:space="preserve">Guarantee Fund for Loans to Mid-Caps and Large </w:t>
      </w:r>
      <w:r w:rsidR="00232B9D">
        <w:rPr>
          <w:rFonts w:ascii="Arial" w:hAnsi="Arial" w:cs="Arial"/>
          <w:sz w:val="20"/>
          <w:szCs w:val="20"/>
          <w:lang w:val="en-GB"/>
        </w:rPr>
        <w:t>Enterprises</w:t>
      </w:r>
      <w:r w:rsidR="00D51E40" w:rsidRPr="00DA0FB7">
        <w:rPr>
          <w:rFonts w:ascii="Arial" w:hAnsi="Arial" w:cs="Arial"/>
          <w:sz w:val="20"/>
          <w:szCs w:val="20"/>
          <w:lang w:val="en-GB"/>
        </w:rPr>
        <w:t xml:space="preserve"> – ''</w:t>
      </w:r>
      <w:r w:rsidR="00186ADF">
        <w:rPr>
          <w:rFonts w:ascii="Arial" w:hAnsi="Arial" w:cs="Arial"/>
          <w:sz w:val="20"/>
          <w:szCs w:val="20"/>
          <w:lang w:val="en-GB"/>
        </w:rPr>
        <w:t>U</w:t>
      </w:r>
      <w:r w:rsidR="00D51E40" w:rsidRPr="00DA0FB7">
        <w:rPr>
          <w:rFonts w:ascii="Arial" w:hAnsi="Arial" w:cs="Arial"/>
          <w:sz w:val="20"/>
          <w:szCs w:val="20"/>
          <w:lang w:val="en-GB"/>
        </w:rPr>
        <w:t xml:space="preserve">mbrella'' </w:t>
      </w:r>
      <w:r w:rsidR="00D81F62">
        <w:rPr>
          <w:rFonts w:ascii="Arial" w:hAnsi="Arial" w:cs="Arial"/>
          <w:sz w:val="20"/>
          <w:szCs w:val="20"/>
          <w:lang w:val="en-GB"/>
        </w:rPr>
        <w:t xml:space="preserve">guarantee fund aimed at issuing guarantees for investment loans and working capital </w:t>
      </w:r>
      <w:r w:rsidR="001340E2">
        <w:rPr>
          <w:rFonts w:ascii="Arial" w:hAnsi="Arial" w:cs="Arial"/>
          <w:sz w:val="20"/>
          <w:szCs w:val="20"/>
          <w:lang w:val="en-GB"/>
        </w:rPr>
        <w:t xml:space="preserve">loans necessary for the implementation of investments and </w:t>
      </w:r>
      <w:r w:rsidR="00CF2AE1">
        <w:rPr>
          <w:rFonts w:ascii="Arial" w:hAnsi="Arial" w:cs="Arial"/>
          <w:sz w:val="20"/>
          <w:szCs w:val="20"/>
          <w:lang w:val="en-GB"/>
        </w:rPr>
        <w:t>business growth of mid-caps and large business entities</w:t>
      </w:r>
      <w:r w:rsidR="00D51E40" w:rsidRPr="00DA0FB7">
        <w:rPr>
          <w:rFonts w:ascii="Arial" w:hAnsi="Arial" w:cs="Arial"/>
          <w:sz w:val="20"/>
          <w:szCs w:val="20"/>
          <w:lang w:val="en-GB"/>
        </w:rPr>
        <w:t xml:space="preserve"> (</w:t>
      </w:r>
      <w:r w:rsidR="00CF2AE1">
        <w:rPr>
          <w:rFonts w:ascii="Arial" w:hAnsi="Arial" w:cs="Arial"/>
          <w:sz w:val="20"/>
          <w:szCs w:val="20"/>
          <w:lang w:val="en-GB"/>
        </w:rPr>
        <w:t>hereinafter</w:t>
      </w:r>
      <w:r w:rsidR="00D51E40" w:rsidRPr="00DA0FB7">
        <w:rPr>
          <w:rFonts w:ascii="Arial" w:hAnsi="Arial" w:cs="Arial"/>
          <w:sz w:val="20"/>
          <w:szCs w:val="20"/>
          <w:lang w:val="en-GB"/>
        </w:rPr>
        <w:t xml:space="preserve">: FI </w:t>
      </w:r>
      <w:r w:rsidR="00CF2AE1">
        <w:rPr>
          <w:rFonts w:ascii="Arial" w:hAnsi="Arial" w:cs="Arial"/>
          <w:sz w:val="20"/>
          <w:szCs w:val="20"/>
          <w:lang w:val="en-GB"/>
        </w:rPr>
        <w:t>NRRP</w:t>
      </w:r>
      <w:r w:rsidR="00D51E40" w:rsidRPr="00DA0FB7">
        <w:rPr>
          <w:rFonts w:ascii="Arial" w:hAnsi="Arial" w:cs="Arial"/>
          <w:sz w:val="20"/>
          <w:szCs w:val="20"/>
          <w:lang w:val="en-GB"/>
        </w:rPr>
        <w:t xml:space="preserve">) </w:t>
      </w:r>
      <w:r w:rsidR="00CF2AE1">
        <w:rPr>
          <w:rFonts w:ascii="Arial" w:hAnsi="Arial" w:cs="Arial"/>
          <w:sz w:val="20"/>
          <w:szCs w:val="20"/>
          <w:lang w:val="en-GB"/>
        </w:rPr>
        <w:t>that was implemented until</w:t>
      </w:r>
      <w:r w:rsidR="00D51E40" w:rsidRPr="00DA0FB7">
        <w:rPr>
          <w:rFonts w:ascii="Arial" w:hAnsi="Arial" w:cs="Arial"/>
          <w:sz w:val="20"/>
          <w:szCs w:val="20"/>
          <w:lang w:val="en-GB"/>
        </w:rPr>
        <w:t xml:space="preserve"> 30. 6. 2026. </w:t>
      </w:r>
      <w:r w:rsidR="00BE6E46">
        <w:rPr>
          <w:rFonts w:ascii="Arial" w:hAnsi="Arial" w:cs="Arial"/>
          <w:sz w:val="20"/>
          <w:szCs w:val="20"/>
          <w:lang w:val="en-GB"/>
        </w:rPr>
        <w:t>By the termination of implementation</w:t>
      </w:r>
      <w:r w:rsidR="00D51E40" w:rsidRPr="00DA0FB7">
        <w:rPr>
          <w:rFonts w:ascii="Arial" w:hAnsi="Arial" w:cs="Arial"/>
          <w:sz w:val="20"/>
          <w:szCs w:val="20"/>
          <w:lang w:val="en-GB"/>
        </w:rPr>
        <w:t xml:space="preserve"> </w:t>
      </w:r>
      <w:r w:rsidR="001F7C0C">
        <w:rPr>
          <w:rFonts w:ascii="Arial" w:hAnsi="Arial" w:cs="Arial"/>
          <w:sz w:val="20"/>
          <w:szCs w:val="20"/>
          <w:lang w:val="en-GB"/>
        </w:rPr>
        <w:t>of</w:t>
      </w:r>
      <w:r w:rsidR="00D51E40" w:rsidRPr="00DA0FB7">
        <w:rPr>
          <w:rFonts w:ascii="Arial" w:hAnsi="Arial" w:cs="Arial"/>
          <w:sz w:val="20"/>
          <w:szCs w:val="20"/>
          <w:lang w:val="en-GB"/>
        </w:rPr>
        <w:t xml:space="preserve"> FI </w:t>
      </w:r>
      <w:r w:rsidR="001F7C0C">
        <w:rPr>
          <w:rFonts w:ascii="Arial" w:hAnsi="Arial" w:cs="Arial"/>
          <w:sz w:val="20"/>
          <w:szCs w:val="20"/>
          <w:lang w:val="en-GB"/>
        </w:rPr>
        <w:t>NRRP</w:t>
      </w:r>
      <w:r w:rsidR="00D51E40" w:rsidRPr="00DA0FB7">
        <w:rPr>
          <w:rFonts w:ascii="Arial" w:hAnsi="Arial" w:cs="Arial"/>
          <w:sz w:val="20"/>
          <w:szCs w:val="20"/>
          <w:lang w:val="en-GB"/>
        </w:rPr>
        <w:t xml:space="preserve">, </w:t>
      </w:r>
      <w:r w:rsidR="001F7C0C">
        <w:rPr>
          <w:rFonts w:ascii="Arial" w:hAnsi="Arial" w:cs="Arial"/>
          <w:sz w:val="20"/>
          <w:szCs w:val="20"/>
          <w:lang w:val="en-GB"/>
        </w:rPr>
        <w:t xml:space="preserve">the remaining funds are used for issuing </w:t>
      </w:r>
      <w:r w:rsidR="009A0963">
        <w:rPr>
          <w:rFonts w:ascii="Arial" w:hAnsi="Arial" w:cs="Arial"/>
          <w:sz w:val="20"/>
          <w:szCs w:val="20"/>
          <w:lang w:val="en-GB"/>
        </w:rPr>
        <w:t>guarantees under the new Financial instrument</w:t>
      </w:r>
      <w:r w:rsidR="00D51E40" w:rsidRPr="00DA0FB7">
        <w:rPr>
          <w:rFonts w:ascii="Arial" w:hAnsi="Arial" w:cs="Arial"/>
          <w:sz w:val="20"/>
          <w:szCs w:val="20"/>
          <w:lang w:val="en-GB"/>
        </w:rPr>
        <w:t xml:space="preserve"> ''</w:t>
      </w:r>
      <w:r w:rsidR="00186ADF">
        <w:rPr>
          <w:rFonts w:ascii="Arial" w:hAnsi="Arial" w:cs="Arial"/>
          <w:sz w:val="20"/>
          <w:szCs w:val="20"/>
          <w:lang w:val="en-GB"/>
        </w:rPr>
        <w:t>U</w:t>
      </w:r>
      <w:r w:rsidR="00D51E40" w:rsidRPr="00DA0FB7">
        <w:rPr>
          <w:rFonts w:ascii="Arial" w:hAnsi="Arial" w:cs="Arial"/>
          <w:sz w:val="20"/>
          <w:szCs w:val="20"/>
          <w:lang w:val="en-GB"/>
        </w:rPr>
        <w:t xml:space="preserve">mbrella'' </w:t>
      </w:r>
      <w:r w:rsidR="009A0963">
        <w:rPr>
          <w:rFonts w:ascii="Arial" w:hAnsi="Arial" w:cs="Arial"/>
          <w:sz w:val="20"/>
          <w:szCs w:val="20"/>
          <w:lang w:val="en-GB"/>
        </w:rPr>
        <w:t>Guarantee Fund Based on the Remaining Available Funds from the NRRP Aimed at Issuing Guarantees for Investment Loans</w:t>
      </w:r>
      <w:r w:rsidR="00D51E40" w:rsidRPr="00DA0FB7">
        <w:rPr>
          <w:rFonts w:ascii="Arial" w:hAnsi="Arial" w:cs="Arial"/>
          <w:sz w:val="20"/>
          <w:szCs w:val="20"/>
          <w:lang w:val="en-GB"/>
        </w:rPr>
        <w:t xml:space="preserve"> (</w:t>
      </w:r>
      <w:r w:rsidR="004609D1">
        <w:rPr>
          <w:rFonts w:ascii="Arial" w:hAnsi="Arial" w:cs="Arial"/>
          <w:sz w:val="20"/>
          <w:szCs w:val="20"/>
          <w:lang w:val="en-GB"/>
        </w:rPr>
        <w:t>hereinafter</w:t>
      </w:r>
      <w:r w:rsidR="00D51E40" w:rsidRPr="00DA0FB7">
        <w:rPr>
          <w:rFonts w:ascii="Arial" w:hAnsi="Arial" w:cs="Arial"/>
          <w:sz w:val="20"/>
          <w:szCs w:val="20"/>
          <w:lang w:val="en-GB"/>
        </w:rPr>
        <w:t xml:space="preserve">: </w:t>
      </w:r>
      <w:r w:rsidR="004609D1">
        <w:rPr>
          <w:rFonts w:ascii="Arial" w:hAnsi="Arial" w:cs="Arial"/>
          <w:sz w:val="20"/>
          <w:szCs w:val="20"/>
          <w:lang w:val="en-GB"/>
        </w:rPr>
        <w:t xml:space="preserve">the </w:t>
      </w:r>
      <w:r w:rsidR="00D51E40" w:rsidRPr="00DA0FB7">
        <w:rPr>
          <w:rFonts w:ascii="Arial" w:hAnsi="Arial" w:cs="Arial"/>
          <w:sz w:val="20"/>
          <w:szCs w:val="20"/>
          <w:lang w:val="en-GB"/>
        </w:rPr>
        <w:t>Financi</w:t>
      </w:r>
      <w:r w:rsidR="004609D1">
        <w:rPr>
          <w:rFonts w:ascii="Arial" w:hAnsi="Arial" w:cs="Arial"/>
          <w:sz w:val="20"/>
          <w:szCs w:val="20"/>
          <w:lang w:val="en-GB"/>
        </w:rPr>
        <w:t>al instrument</w:t>
      </w:r>
      <w:r w:rsidR="00D51E40" w:rsidRPr="00DA0FB7">
        <w:rPr>
          <w:rFonts w:ascii="Arial" w:hAnsi="Arial" w:cs="Arial"/>
          <w:sz w:val="20"/>
          <w:szCs w:val="20"/>
          <w:lang w:val="en-GB"/>
        </w:rPr>
        <w:t xml:space="preserve">), </w:t>
      </w:r>
      <w:r w:rsidR="004609D1">
        <w:rPr>
          <w:rFonts w:ascii="Arial" w:hAnsi="Arial" w:cs="Arial"/>
          <w:sz w:val="20"/>
          <w:szCs w:val="20"/>
          <w:lang w:val="en-GB"/>
        </w:rPr>
        <w:t>on the same terms and conditions of eligibility in terms of environmental impact as it was the case with the</w:t>
      </w:r>
      <w:r w:rsidR="00D51E40" w:rsidRPr="00DA0FB7">
        <w:rPr>
          <w:rFonts w:ascii="Arial" w:hAnsi="Arial" w:cs="Arial"/>
          <w:sz w:val="20"/>
          <w:szCs w:val="20"/>
          <w:lang w:val="en-GB"/>
        </w:rPr>
        <w:t xml:space="preserve"> FI </w:t>
      </w:r>
      <w:r w:rsidR="004609D1">
        <w:rPr>
          <w:rFonts w:ascii="Arial" w:hAnsi="Arial" w:cs="Arial"/>
          <w:sz w:val="20"/>
          <w:szCs w:val="20"/>
          <w:lang w:val="en-GB"/>
        </w:rPr>
        <w:t>NRRP</w:t>
      </w:r>
      <w:r w:rsidR="00D51E40" w:rsidRPr="00DA0FB7">
        <w:rPr>
          <w:rFonts w:ascii="Arial" w:hAnsi="Arial" w:cs="Arial"/>
          <w:sz w:val="20"/>
          <w:szCs w:val="20"/>
          <w:lang w:val="en-GB"/>
        </w:rPr>
        <w:t>.</w:t>
      </w:r>
    </w:p>
    <w:p w14:paraId="668973C2" w14:textId="77777777" w:rsidR="00D51E40" w:rsidRPr="00DA0FB7" w:rsidRDefault="00D51E40" w:rsidP="0063232B">
      <w:pPr>
        <w:spacing w:line="276" w:lineRule="auto"/>
        <w:ind w:right="4"/>
        <w:jc w:val="both"/>
        <w:rPr>
          <w:rFonts w:ascii="Arial" w:hAnsi="Arial" w:cs="Arial"/>
          <w:sz w:val="20"/>
          <w:szCs w:val="20"/>
          <w:lang w:val="en-GB"/>
        </w:rPr>
      </w:pPr>
    </w:p>
    <w:p w14:paraId="422AC90C" w14:textId="2B146C6E" w:rsidR="00D51E40" w:rsidRPr="00E01163" w:rsidRDefault="005C3B6C" w:rsidP="0063232B">
      <w:pPr>
        <w:spacing w:line="276" w:lineRule="auto"/>
        <w:ind w:right="4"/>
        <w:jc w:val="both"/>
        <w:rPr>
          <w:rFonts w:ascii="Arial" w:hAnsi="Arial" w:cs="Arial"/>
          <w:sz w:val="20"/>
          <w:szCs w:val="20"/>
        </w:rPr>
      </w:pPr>
      <w:r w:rsidRPr="00532298">
        <w:rPr>
          <w:rFonts w:ascii="Arial" w:hAnsi="Arial" w:cs="Arial"/>
          <w:b/>
          <w:bCs/>
          <w:sz w:val="20"/>
          <w:szCs w:val="20"/>
          <w:lang w:val="en-GB"/>
        </w:rPr>
        <w:t>In order to ensure the attainment of the climate and environmental goals of the EU, the European Commission has developed a new comprehensive and standardised classification framework called the EU Taxonomy</w:t>
      </w:r>
      <w:r w:rsidRPr="00532298">
        <w:rPr>
          <w:rFonts w:ascii="Arial" w:hAnsi="Arial" w:cs="Arial"/>
          <w:b/>
          <w:bCs/>
          <w:sz w:val="20"/>
          <w:szCs w:val="20"/>
          <w:vertAlign w:val="superscript"/>
          <w:lang w:val="en-GB"/>
        </w:rPr>
        <w:footnoteReference w:id="14"/>
      </w:r>
      <w:r w:rsidRPr="00532298">
        <w:rPr>
          <w:rFonts w:ascii="Arial" w:hAnsi="Arial" w:cs="Arial"/>
          <w:b/>
          <w:bCs/>
          <w:sz w:val="20"/>
          <w:szCs w:val="20"/>
          <w:lang w:val="en-GB"/>
        </w:rPr>
        <w:t>.</w:t>
      </w:r>
      <w:r w:rsidRPr="00532298">
        <w:rPr>
          <w:rFonts w:ascii="Arial" w:hAnsi="Arial" w:cs="Arial"/>
          <w:sz w:val="20"/>
          <w:szCs w:val="20"/>
          <w:lang w:val="en-GB"/>
        </w:rPr>
        <w:t xml:space="preserve"> </w:t>
      </w:r>
      <w:r w:rsidR="00D51E40" w:rsidRPr="00E01163">
        <w:rPr>
          <w:rFonts w:ascii="Arial" w:hAnsi="Arial" w:cs="Arial"/>
          <w:sz w:val="20"/>
          <w:szCs w:val="20"/>
        </w:rPr>
        <w:t xml:space="preserve"> </w:t>
      </w:r>
      <w:r w:rsidR="00AB265B" w:rsidRPr="00532298">
        <w:rPr>
          <w:rFonts w:ascii="Arial" w:hAnsi="Arial" w:cs="Arial"/>
          <w:sz w:val="20"/>
          <w:szCs w:val="20"/>
          <w:lang w:val="en-GB"/>
        </w:rPr>
        <w:t>The main goal of the EU Taxonomy is to</w:t>
      </w:r>
      <w:r w:rsidR="00AB265B" w:rsidRPr="00532298">
        <w:rPr>
          <w:rFonts w:ascii="Arial" w:hAnsi="Arial" w:cs="Arial"/>
          <w:lang w:val="en-GB"/>
        </w:rPr>
        <w:t xml:space="preserve"> </w:t>
      </w:r>
      <w:r w:rsidR="00AB265B" w:rsidRPr="00532298">
        <w:rPr>
          <w:rFonts w:ascii="Arial" w:hAnsi="Arial" w:cs="Arial"/>
          <w:sz w:val="20"/>
          <w:szCs w:val="20"/>
          <w:lang w:val="en-GB"/>
        </w:rPr>
        <w:t>enable transparent and comparable measurement of the impact of individual business activities on the attainment of the EU Green Deal objectives, and the EU Taxonomy defines three types of criteria</w:t>
      </w:r>
      <w:r w:rsidR="00D51E40" w:rsidRPr="00E01163">
        <w:rPr>
          <w:rFonts w:ascii="Arial" w:hAnsi="Arial" w:cs="Arial"/>
          <w:sz w:val="20"/>
          <w:szCs w:val="20"/>
        </w:rPr>
        <w:t>:</w:t>
      </w:r>
    </w:p>
    <w:p w14:paraId="7E6F9697" w14:textId="77777777" w:rsidR="00D51E40" w:rsidRPr="00E01163" w:rsidRDefault="00D51E40" w:rsidP="0063232B">
      <w:pPr>
        <w:spacing w:line="276" w:lineRule="auto"/>
        <w:ind w:right="4"/>
        <w:jc w:val="both"/>
        <w:rPr>
          <w:rFonts w:ascii="Arial" w:hAnsi="Arial" w:cs="Arial"/>
          <w:sz w:val="20"/>
          <w:szCs w:val="20"/>
        </w:rPr>
      </w:pPr>
    </w:p>
    <w:p w14:paraId="49A00780" w14:textId="02FCE23C" w:rsidR="00F76B7E" w:rsidRPr="00532298" w:rsidRDefault="00F76B7E" w:rsidP="00F76B7E">
      <w:pPr>
        <w:numPr>
          <w:ilvl w:val="0"/>
          <w:numId w:val="54"/>
        </w:numPr>
        <w:spacing w:after="160" w:line="256" w:lineRule="auto"/>
        <w:ind w:right="376"/>
        <w:contextualSpacing/>
        <w:jc w:val="both"/>
        <w:rPr>
          <w:rFonts w:ascii="Arial" w:hAnsi="Arial" w:cs="Arial"/>
          <w:sz w:val="20"/>
          <w:szCs w:val="20"/>
          <w:lang w:val="en-GB"/>
        </w:rPr>
      </w:pPr>
      <w:r w:rsidRPr="00532298">
        <w:rPr>
          <w:rFonts w:ascii="Arial" w:hAnsi="Arial" w:cs="Arial"/>
          <w:b/>
          <w:bCs/>
          <w:sz w:val="20"/>
          <w:szCs w:val="20"/>
          <w:lang w:val="en-GB"/>
        </w:rPr>
        <w:t>Criteria indicating that a particular activity significantly contributes to the attainment of the EU Green Deal's climate and environmental goals (at least one environment goal),</w:t>
      </w:r>
      <w:r w:rsidRPr="00532298">
        <w:rPr>
          <w:rFonts w:ascii="Arial" w:hAnsi="Arial" w:cs="Arial"/>
          <w:sz w:val="20"/>
          <w:szCs w:val="20"/>
          <w:lang w:val="en-GB"/>
        </w:rPr>
        <w:t xml:space="preserve"> the meeting of which can make it possible for a particular business activity, investment or project to achieve the status of "green" investment </w:t>
      </w:r>
    </w:p>
    <w:p w14:paraId="514FDF0F" w14:textId="3F954F97" w:rsidR="00D51E40" w:rsidRPr="00111BC0" w:rsidRDefault="006F2012" w:rsidP="0063232B">
      <w:pPr>
        <w:pStyle w:val="ListParagraph"/>
        <w:numPr>
          <w:ilvl w:val="0"/>
          <w:numId w:val="54"/>
        </w:numPr>
        <w:spacing w:after="160" w:line="276" w:lineRule="auto"/>
        <w:ind w:right="4"/>
        <w:jc w:val="both"/>
        <w:rPr>
          <w:rFonts w:ascii="Arial" w:hAnsi="Arial" w:cs="Arial"/>
          <w:sz w:val="20"/>
          <w:szCs w:val="20"/>
          <w:lang w:val="en-GB"/>
        </w:rPr>
      </w:pPr>
      <w:r w:rsidRPr="00111BC0">
        <w:rPr>
          <w:rFonts w:ascii="Arial" w:hAnsi="Arial" w:cs="Arial"/>
          <w:b/>
          <w:bCs/>
          <w:sz w:val="20"/>
          <w:szCs w:val="20"/>
          <w:lang w:val="en-GB"/>
        </w:rPr>
        <w:lastRenderedPageBreak/>
        <w:t>Criteria</w:t>
      </w:r>
      <w:r w:rsidR="00D51E40" w:rsidRPr="00111BC0">
        <w:rPr>
          <w:rFonts w:ascii="Arial" w:hAnsi="Arial" w:cs="Arial"/>
          <w:b/>
          <w:bCs/>
          <w:sz w:val="20"/>
          <w:szCs w:val="20"/>
          <w:lang w:val="en-GB"/>
        </w:rPr>
        <w:t xml:space="preserve"> </w:t>
      </w:r>
      <w:r w:rsidRPr="00111BC0">
        <w:rPr>
          <w:rFonts w:ascii="Arial" w:hAnsi="Arial" w:cs="Arial"/>
          <w:b/>
          <w:bCs/>
          <w:sz w:val="20"/>
          <w:szCs w:val="20"/>
          <w:lang w:val="en-GB"/>
        </w:rPr>
        <w:t>ensuring that a particular activity does no significant harm to the EU Green Deal’s climate and environmental goals</w:t>
      </w:r>
      <w:r w:rsidRPr="00111BC0">
        <w:rPr>
          <w:rFonts w:ascii="Arial" w:hAnsi="Arial" w:cs="Arial"/>
          <w:sz w:val="20"/>
          <w:szCs w:val="20"/>
          <w:lang w:val="en-GB"/>
        </w:rPr>
        <w:t>, i.e. the criteria of ''Do No Significant Harm'' to the climate and the environment</w:t>
      </w:r>
    </w:p>
    <w:p w14:paraId="002D23B6" w14:textId="67F5F582" w:rsidR="00D51E40" w:rsidRPr="00111BC0" w:rsidRDefault="006F2012" w:rsidP="0063232B">
      <w:pPr>
        <w:pStyle w:val="ListParagraph"/>
        <w:numPr>
          <w:ilvl w:val="0"/>
          <w:numId w:val="54"/>
        </w:numPr>
        <w:spacing w:after="160" w:line="276" w:lineRule="auto"/>
        <w:ind w:right="4"/>
        <w:jc w:val="both"/>
        <w:rPr>
          <w:rFonts w:ascii="Arial" w:hAnsi="Arial" w:cs="Arial"/>
          <w:b/>
          <w:bCs/>
          <w:sz w:val="20"/>
          <w:szCs w:val="20"/>
          <w:lang w:val="en-GB"/>
        </w:rPr>
      </w:pPr>
      <w:r w:rsidRPr="00111BC0">
        <w:rPr>
          <w:rFonts w:ascii="Arial" w:hAnsi="Arial" w:cs="Arial"/>
          <w:b/>
          <w:bCs/>
          <w:sz w:val="20"/>
          <w:szCs w:val="20"/>
          <w:lang w:val="en-GB"/>
        </w:rPr>
        <w:t>Criteria</w:t>
      </w:r>
      <w:r w:rsidR="00D51E40" w:rsidRPr="00111BC0">
        <w:rPr>
          <w:rFonts w:ascii="Arial" w:hAnsi="Arial" w:cs="Arial"/>
          <w:b/>
          <w:bCs/>
          <w:sz w:val="20"/>
          <w:szCs w:val="20"/>
          <w:lang w:val="en-GB"/>
        </w:rPr>
        <w:t xml:space="preserve"> </w:t>
      </w:r>
      <w:r w:rsidR="00111BC0" w:rsidRPr="00111BC0">
        <w:rPr>
          <w:rFonts w:ascii="Arial" w:hAnsi="Arial" w:cs="Arial"/>
          <w:b/>
          <w:bCs/>
          <w:sz w:val="20"/>
          <w:szCs w:val="20"/>
          <w:lang w:val="en-GB"/>
        </w:rPr>
        <w:t>ensuring that a particular activity is in line with the minimum social safeguard measures</w:t>
      </w:r>
    </w:p>
    <w:p w14:paraId="5EBFA7C0" w14:textId="77777777" w:rsidR="00D51E40" w:rsidRPr="00E01163" w:rsidRDefault="00D51E40" w:rsidP="0063232B">
      <w:pPr>
        <w:pStyle w:val="ListParagraph"/>
        <w:spacing w:after="160" w:line="276" w:lineRule="auto"/>
        <w:ind w:right="4"/>
        <w:jc w:val="both"/>
        <w:rPr>
          <w:rFonts w:ascii="Arial" w:hAnsi="Arial" w:cs="Arial"/>
          <w:b/>
          <w:bCs/>
          <w:sz w:val="20"/>
          <w:szCs w:val="20"/>
        </w:rPr>
      </w:pPr>
    </w:p>
    <w:p w14:paraId="1C255DE4" w14:textId="77777777" w:rsidR="00D51E40" w:rsidRPr="00E01163" w:rsidRDefault="00D51E40" w:rsidP="0063232B">
      <w:pPr>
        <w:spacing w:line="276" w:lineRule="auto"/>
        <w:ind w:right="4"/>
        <w:jc w:val="both"/>
        <w:rPr>
          <w:rFonts w:ascii="Arial" w:hAnsi="Arial" w:cs="Arial"/>
          <w:sz w:val="20"/>
          <w:szCs w:val="20"/>
        </w:rPr>
      </w:pPr>
    </w:p>
    <w:p w14:paraId="608FA820" w14:textId="1E531F67" w:rsidR="00D51E40" w:rsidRPr="00E01163" w:rsidRDefault="00CE5C22" w:rsidP="0063232B">
      <w:pPr>
        <w:spacing w:line="276" w:lineRule="auto"/>
        <w:ind w:right="4"/>
        <w:jc w:val="both"/>
        <w:rPr>
          <w:rFonts w:ascii="Arial" w:hAnsi="Arial" w:cs="Arial"/>
          <w:sz w:val="20"/>
          <w:szCs w:val="20"/>
        </w:rPr>
      </w:pPr>
      <w:r>
        <w:rPr>
          <w:rFonts w:ascii="Arial" w:hAnsi="Arial" w:cs="Arial"/>
          <w:noProof/>
          <w:sz w:val="20"/>
          <w:szCs w:val="20"/>
        </w:rPr>
        <w:drawing>
          <wp:inline distT="0" distB="0" distL="0" distR="0" wp14:anchorId="5888EB00" wp14:editId="6A71799B">
            <wp:extent cx="5761355" cy="1548765"/>
            <wp:effectExtent l="0" t="0" r="0" b="0"/>
            <wp:docPr id="54675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548765"/>
                    </a:xfrm>
                    <a:prstGeom prst="rect">
                      <a:avLst/>
                    </a:prstGeom>
                    <a:noFill/>
                  </pic:spPr>
                </pic:pic>
              </a:graphicData>
            </a:graphic>
          </wp:inline>
        </w:drawing>
      </w:r>
    </w:p>
    <w:p w14:paraId="432CAD21" w14:textId="77777777" w:rsidR="00CE5C22" w:rsidRDefault="00CE5C22" w:rsidP="0063232B">
      <w:pPr>
        <w:spacing w:line="276" w:lineRule="auto"/>
        <w:ind w:right="4"/>
        <w:jc w:val="both"/>
        <w:rPr>
          <w:rFonts w:ascii="Arial" w:hAnsi="Arial" w:cs="Arial"/>
          <w:sz w:val="20"/>
          <w:szCs w:val="20"/>
        </w:rPr>
      </w:pPr>
    </w:p>
    <w:p w14:paraId="0231CB97" w14:textId="3D7F6376" w:rsidR="00D51E40" w:rsidRPr="00E01163" w:rsidRDefault="002A7B6B" w:rsidP="0063232B">
      <w:pPr>
        <w:spacing w:line="276" w:lineRule="auto"/>
        <w:ind w:right="4"/>
        <w:jc w:val="both"/>
        <w:rPr>
          <w:rFonts w:ascii="Arial" w:hAnsi="Arial" w:cs="Arial"/>
          <w:sz w:val="20"/>
          <w:szCs w:val="20"/>
        </w:rPr>
      </w:pPr>
      <w:r w:rsidRPr="00C41E05">
        <w:rPr>
          <w:rFonts w:ascii="Arial" w:hAnsi="Arial" w:cs="Arial"/>
          <w:sz w:val="20"/>
          <w:szCs w:val="20"/>
          <w:lang w:val="en-GB"/>
        </w:rPr>
        <w:t>In order to enable long-term positive or at least neutral impacts on the environment and the climate through the implementation of the NRRP measures, the need to meet the ''Do No Significant Harm'' principle (hereinafter: DNSH principle) has been introduced for all investments planned under the NRRP</w:t>
      </w:r>
      <w:r w:rsidR="00D51E40" w:rsidRPr="00E01163">
        <w:rPr>
          <w:rFonts w:ascii="Arial" w:hAnsi="Arial" w:cs="Arial"/>
          <w:sz w:val="20"/>
          <w:szCs w:val="20"/>
        </w:rPr>
        <w:t>.</w:t>
      </w:r>
    </w:p>
    <w:p w14:paraId="4B5C0BEA" w14:textId="77777777" w:rsidR="00D51E40" w:rsidRPr="00E01163" w:rsidRDefault="00D51E40" w:rsidP="0063232B">
      <w:pPr>
        <w:spacing w:line="276" w:lineRule="auto"/>
        <w:ind w:right="4"/>
        <w:jc w:val="both"/>
        <w:rPr>
          <w:rFonts w:ascii="Arial" w:hAnsi="Arial" w:cs="Arial"/>
          <w:sz w:val="20"/>
          <w:szCs w:val="20"/>
        </w:rPr>
      </w:pPr>
    </w:p>
    <w:p w14:paraId="2541E25C" w14:textId="317DDE68" w:rsidR="00D51E40" w:rsidRPr="00E01163" w:rsidRDefault="00093DAE" w:rsidP="0063232B">
      <w:pPr>
        <w:spacing w:line="276" w:lineRule="auto"/>
        <w:ind w:right="4"/>
        <w:jc w:val="both"/>
        <w:rPr>
          <w:rFonts w:ascii="Arial" w:hAnsi="Arial" w:cs="Arial"/>
          <w:sz w:val="20"/>
          <w:szCs w:val="20"/>
        </w:rPr>
      </w:pPr>
      <w:r w:rsidRPr="007F0873">
        <w:rPr>
          <w:rFonts w:ascii="Arial" w:hAnsi="Arial" w:cs="Arial"/>
          <w:sz w:val="20"/>
          <w:szCs w:val="20"/>
          <w:lang w:val="en-GB"/>
        </w:rPr>
        <w:t>The DNSH principle implies that a certain activity/project must not do significant harm to any of the following six environmental objectives</w:t>
      </w:r>
      <w:r w:rsidR="00D51E40" w:rsidRPr="00E01163">
        <w:rPr>
          <w:rFonts w:ascii="Arial" w:hAnsi="Arial" w:cs="Arial"/>
          <w:sz w:val="20"/>
          <w:szCs w:val="20"/>
        </w:rPr>
        <w:t>:</w:t>
      </w:r>
    </w:p>
    <w:p w14:paraId="6B959F70" w14:textId="77777777" w:rsidR="00D51E40" w:rsidRPr="00E01163" w:rsidRDefault="00D51E40" w:rsidP="0063232B">
      <w:pPr>
        <w:spacing w:line="276" w:lineRule="auto"/>
        <w:ind w:right="4"/>
        <w:jc w:val="both"/>
        <w:rPr>
          <w:rFonts w:ascii="Arial" w:hAnsi="Arial" w:cs="Arial"/>
          <w:sz w:val="20"/>
          <w:szCs w:val="20"/>
        </w:rPr>
      </w:pPr>
    </w:p>
    <w:p w14:paraId="360A2A6B" w14:textId="77777777" w:rsidR="009E1CB3" w:rsidRPr="007F0873" w:rsidRDefault="009E1CB3" w:rsidP="009E1CB3">
      <w:pPr>
        <w:numPr>
          <w:ilvl w:val="0"/>
          <w:numId w:val="55"/>
        </w:numPr>
        <w:spacing w:after="160" w:line="256" w:lineRule="auto"/>
        <w:ind w:right="376"/>
        <w:contextualSpacing/>
        <w:jc w:val="both"/>
        <w:rPr>
          <w:rFonts w:ascii="Arial" w:hAnsi="Arial" w:cs="Arial"/>
          <w:sz w:val="20"/>
          <w:szCs w:val="20"/>
          <w:lang w:val="en-GB"/>
        </w:rPr>
      </w:pPr>
      <w:r w:rsidRPr="007F0873">
        <w:rPr>
          <w:rFonts w:ascii="Arial" w:hAnsi="Arial" w:cs="Arial"/>
          <w:sz w:val="20"/>
          <w:szCs w:val="20"/>
          <w:lang w:val="en-GB"/>
        </w:rPr>
        <w:t>Climate change mitigation</w:t>
      </w:r>
    </w:p>
    <w:p w14:paraId="3F0A1A85" w14:textId="77777777" w:rsidR="009E1CB3" w:rsidRPr="007F0873" w:rsidRDefault="009E1CB3" w:rsidP="009E1CB3">
      <w:pPr>
        <w:numPr>
          <w:ilvl w:val="0"/>
          <w:numId w:val="55"/>
        </w:numPr>
        <w:spacing w:after="160" w:line="256" w:lineRule="auto"/>
        <w:ind w:right="376"/>
        <w:contextualSpacing/>
        <w:jc w:val="both"/>
        <w:rPr>
          <w:rFonts w:ascii="Arial" w:hAnsi="Arial" w:cs="Arial"/>
          <w:sz w:val="20"/>
          <w:szCs w:val="20"/>
          <w:lang w:val="en-GB"/>
        </w:rPr>
      </w:pPr>
      <w:r w:rsidRPr="007F0873">
        <w:rPr>
          <w:rFonts w:ascii="Arial" w:hAnsi="Arial" w:cs="Arial"/>
          <w:sz w:val="20"/>
          <w:szCs w:val="20"/>
          <w:lang w:val="en-GB"/>
        </w:rPr>
        <w:t>Climate change adaptation</w:t>
      </w:r>
    </w:p>
    <w:p w14:paraId="01A83D62" w14:textId="77777777" w:rsidR="009E1CB3" w:rsidRPr="007F0873" w:rsidRDefault="009E1CB3" w:rsidP="009E1CB3">
      <w:pPr>
        <w:numPr>
          <w:ilvl w:val="0"/>
          <w:numId w:val="55"/>
        </w:numPr>
        <w:spacing w:after="160" w:line="256" w:lineRule="auto"/>
        <w:ind w:right="376"/>
        <w:contextualSpacing/>
        <w:jc w:val="both"/>
        <w:rPr>
          <w:rFonts w:ascii="Arial" w:hAnsi="Arial" w:cs="Arial"/>
          <w:sz w:val="20"/>
          <w:szCs w:val="20"/>
          <w:lang w:val="en-GB"/>
        </w:rPr>
      </w:pPr>
      <w:r w:rsidRPr="007F0873">
        <w:rPr>
          <w:rFonts w:ascii="Arial" w:hAnsi="Arial" w:cs="Arial"/>
          <w:sz w:val="20"/>
          <w:szCs w:val="20"/>
          <w:lang w:val="en-GB"/>
        </w:rPr>
        <w:t>Sustainable use and protection of water and marine resources</w:t>
      </w:r>
    </w:p>
    <w:p w14:paraId="2E477CA5" w14:textId="77777777" w:rsidR="009E1CB3" w:rsidRPr="007F0873" w:rsidRDefault="009E1CB3" w:rsidP="009E1CB3">
      <w:pPr>
        <w:numPr>
          <w:ilvl w:val="0"/>
          <w:numId w:val="55"/>
        </w:numPr>
        <w:spacing w:after="160" w:line="256" w:lineRule="auto"/>
        <w:ind w:right="376"/>
        <w:contextualSpacing/>
        <w:jc w:val="both"/>
        <w:rPr>
          <w:rFonts w:ascii="Arial" w:hAnsi="Arial" w:cs="Arial"/>
          <w:sz w:val="20"/>
          <w:szCs w:val="20"/>
          <w:lang w:val="en-GB"/>
        </w:rPr>
      </w:pPr>
      <w:r w:rsidRPr="007F0873">
        <w:rPr>
          <w:rFonts w:ascii="Arial" w:hAnsi="Arial" w:cs="Arial"/>
          <w:sz w:val="20"/>
          <w:szCs w:val="20"/>
          <w:lang w:val="en-GB"/>
        </w:rPr>
        <w:t>Transition to a circular economy</w:t>
      </w:r>
    </w:p>
    <w:p w14:paraId="07858795" w14:textId="77777777" w:rsidR="009E1CB3" w:rsidRDefault="009E1CB3" w:rsidP="009E1CB3">
      <w:pPr>
        <w:numPr>
          <w:ilvl w:val="0"/>
          <w:numId w:val="55"/>
        </w:numPr>
        <w:spacing w:after="160" w:line="256" w:lineRule="auto"/>
        <w:ind w:right="376"/>
        <w:contextualSpacing/>
        <w:jc w:val="both"/>
        <w:rPr>
          <w:rFonts w:ascii="Arial" w:hAnsi="Arial" w:cs="Arial"/>
          <w:sz w:val="20"/>
          <w:szCs w:val="20"/>
          <w:lang w:val="en-GB"/>
        </w:rPr>
      </w:pPr>
      <w:r w:rsidRPr="007F0873">
        <w:rPr>
          <w:rFonts w:ascii="Arial" w:hAnsi="Arial" w:cs="Arial"/>
          <w:sz w:val="20"/>
          <w:szCs w:val="20"/>
          <w:lang w:val="en-GB"/>
        </w:rPr>
        <w:t>Pollution prevention and control</w:t>
      </w:r>
    </w:p>
    <w:p w14:paraId="1154EA0B" w14:textId="34DB19B5" w:rsidR="00D51E40" w:rsidRPr="009E1CB3" w:rsidRDefault="006249B9" w:rsidP="009E1CB3">
      <w:pPr>
        <w:numPr>
          <w:ilvl w:val="0"/>
          <w:numId w:val="55"/>
        </w:numPr>
        <w:spacing w:after="160" w:line="256" w:lineRule="auto"/>
        <w:ind w:right="376"/>
        <w:contextualSpacing/>
        <w:jc w:val="both"/>
        <w:rPr>
          <w:rFonts w:ascii="Arial" w:hAnsi="Arial" w:cs="Arial"/>
          <w:sz w:val="20"/>
          <w:szCs w:val="20"/>
          <w:lang w:val="en-GB"/>
        </w:rPr>
      </w:pPr>
      <w:r>
        <w:rPr>
          <w:rFonts w:ascii="Arial" w:hAnsi="Arial" w:cs="Arial"/>
          <w:sz w:val="20"/>
          <w:szCs w:val="20"/>
        </w:rPr>
        <w:t>Protection</w:t>
      </w:r>
      <w:r w:rsidR="00D51E40" w:rsidRPr="009E1CB3">
        <w:rPr>
          <w:rFonts w:ascii="Arial" w:hAnsi="Arial" w:cs="Arial"/>
          <w:sz w:val="20"/>
          <w:szCs w:val="20"/>
        </w:rPr>
        <w:t xml:space="preserve"> </w:t>
      </w:r>
      <w:r w:rsidR="00B5628C" w:rsidRPr="007F0873">
        <w:rPr>
          <w:rFonts w:ascii="Arial" w:hAnsi="Arial" w:cs="Arial"/>
          <w:sz w:val="20"/>
          <w:szCs w:val="20"/>
          <w:lang w:val="en-GB"/>
        </w:rPr>
        <w:t>and restoration of biodiversity and ecosystems</w:t>
      </w:r>
      <w:r w:rsidR="00D51E40" w:rsidRPr="009E1CB3">
        <w:rPr>
          <w:rFonts w:ascii="Arial" w:hAnsi="Arial" w:cs="Arial"/>
          <w:sz w:val="20"/>
          <w:szCs w:val="20"/>
        </w:rPr>
        <w:t>.</w:t>
      </w:r>
    </w:p>
    <w:p w14:paraId="39DC0C44" w14:textId="77777777" w:rsidR="00240216" w:rsidRDefault="00240216" w:rsidP="0063232B">
      <w:pPr>
        <w:spacing w:line="276" w:lineRule="auto"/>
        <w:ind w:right="4"/>
        <w:jc w:val="both"/>
        <w:rPr>
          <w:rFonts w:ascii="Arial" w:hAnsi="Arial" w:cs="Arial"/>
          <w:sz w:val="20"/>
          <w:szCs w:val="20"/>
        </w:rPr>
      </w:pPr>
    </w:p>
    <w:p w14:paraId="70CBEBFD" w14:textId="77777777" w:rsidR="00240216" w:rsidRPr="00240216" w:rsidRDefault="00240216" w:rsidP="0063232B">
      <w:pPr>
        <w:spacing w:line="276" w:lineRule="auto"/>
        <w:ind w:right="4"/>
        <w:jc w:val="both"/>
        <w:rPr>
          <w:rFonts w:ascii="Arial" w:hAnsi="Arial" w:cs="Arial"/>
          <w:sz w:val="20"/>
          <w:szCs w:val="20"/>
        </w:rPr>
      </w:pPr>
    </w:p>
    <w:p w14:paraId="01A373AE" w14:textId="32B258B7" w:rsidR="00D51E40" w:rsidRPr="00E01163" w:rsidRDefault="00392040" w:rsidP="0063232B">
      <w:pPr>
        <w:spacing w:line="276" w:lineRule="auto"/>
        <w:ind w:right="4"/>
        <w:jc w:val="both"/>
        <w:rPr>
          <w:rFonts w:ascii="Arial" w:hAnsi="Arial" w:cs="Arial"/>
          <w:b/>
          <w:bCs/>
          <w:sz w:val="20"/>
          <w:szCs w:val="20"/>
          <w:u w:val="single"/>
        </w:rPr>
      </w:pPr>
      <w:r w:rsidRPr="00A21181">
        <w:rPr>
          <w:rFonts w:ascii="Arial" w:hAnsi="Arial" w:cs="Arial"/>
          <w:b/>
          <w:bCs/>
          <w:sz w:val="20"/>
          <w:szCs w:val="20"/>
          <w:u w:val="single"/>
          <w:lang w:val="en-GB"/>
        </w:rPr>
        <w:t>How does HBOR carry out the analysis of compliance of investment projects with the DNSH principle</w:t>
      </w:r>
      <w:r w:rsidR="00D51E40" w:rsidRPr="00E01163">
        <w:rPr>
          <w:rFonts w:ascii="Arial" w:hAnsi="Arial" w:cs="Arial"/>
          <w:b/>
          <w:bCs/>
          <w:sz w:val="20"/>
          <w:szCs w:val="20"/>
          <w:u w:val="single"/>
        </w:rPr>
        <w:t>?</w:t>
      </w:r>
    </w:p>
    <w:p w14:paraId="769978DB" w14:textId="77777777" w:rsidR="00D51E40" w:rsidRPr="00E01163" w:rsidRDefault="00D51E40" w:rsidP="0063232B">
      <w:pPr>
        <w:spacing w:line="276" w:lineRule="auto"/>
        <w:ind w:right="4"/>
        <w:jc w:val="both"/>
        <w:rPr>
          <w:rFonts w:ascii="Arial" w:hAnsi="Arial" w:cs="Arial"/>
          <w:b/>
          <w:bCs/>
          <w:sz w:val="20"/>
          <w:szCs w:val="20"/>
          <w:u w:val="single"/>
        </w:rPr>
      </w:pPr>
    </w:p>
    <w:p w14:paraId="78BE4E8F" w14:textId="3BEEAB0E" w:rsidR="00D51E40" w:rsidRPr="00E01163" w:rsidRDefault="005037E3" w:rsidP="0063232B">
      <w:pPr>
        <w:spacing w:line="276" w:lineRule="auto"/>
        <w:ind w:right="4"/>
        <w:jc w:val="both"/>
        <w:rPr>
          <w:rFonts w:ascii="Arial" w:hAnsi="Arial" w:cs="Arial"/>
          <w:sz w:val="20"/>
          <w:szCs w:val="20"/>
        </w:rPr>
      </w:pPr>
      <w:r w:rsidRPr="00A21181">
        <w:rPr>
          <w:rFonts w:ascii="Arial" w:hAnsi="Arial" w:cs="Arial"/>
          <w:sz w:val="20"/>
          <w:szCs w:val="20"/>
          <w:lang w:val="en-GB"/>
        </w:rPr>
        <w:t xml:space="preserve">In the implementation of </w:t>
      </w:r>
      <w:r>
        <w:rPr>
          <w:rFonts w:ascii="Arial" w:hAnsi="Arial" w:cs="Arial"/>
          <w:sz w:val="20"/>
          <w:szCs w:val="20"/>
          <w:lang w:val="en-GB"/>
        </w:rPr>
        <w:t>the Financial instrument</w:t>
      </w:r>
      <w:r w:rsidR="00D51E40" w:rsidRPr="00E01163">
        <w:rPr>
          <w:rFonts w:ascii="Arial" w:hAnsi="Arial" w:cs="Arial"/>
          <w:sz w:val="20"/>
          <w:szCs w:val="20"/>
        </w:rPr>
        <w:t xml:space="preserve">, </w:t>
      </w:r>
      <w:r w:rsidR="008A4DC2" w:rsidRPr="00A21181">
        <w:rPr>
          <w:rFonts w:ascii="Arial" w:hAnsi="Arial" w:cs="Arial"/>
          <w:sz w:val="20"/>
          <w:szCs w:val="20"/>
          <w:lang w:val="en-GB"/>
        </w:rPr>
        <w:t>HBOR and/or partner financial institutions included in the implementation of the measures are obliged to verify the compliance of investments carried out by final beneficiaries (public or private sector entities) with the DNSH principle by</w:t>
      </w:r>
      <w:r w:rsidR="00D51E40" w:rsidRPr="00E01163">
        <w:rPr>
          <w:rFonts w:ascii="Arial" w:hAnsi="Arial" w:cs="Arial"/>
          <w:sz w:val="20"/>
          <w:szCs w:val="20"/>
        </w:rPr>
        <w:t>:</w:t>
      </w:r>
    </w:p>
    <w:p w14:paraId="1B660AC0" w14:textId="613DC308" w:rsidR="0053246A" w:rsidRDefault="0053246A" w:rsidP="0053246A">
      <w:pPr>
        <w:numPr>
          <w:ilvl w:val="0"/>
          <w:numId w:val="56"/>
        </w:numPr>
        <w:spacing w:after="160" w:line="256" w:lineRule="auto"/>
        <w:ind w:right="376"/>
        <w:contextualSpacing/>
        <w:jc w:val="both"/>
        <w:rPr>
          <w:rFonts w:ascii="Arial" w:hAnsi="Arial" w:cs="Arial"/>
          <w:sz w:val="20"/>
          <w:szCs w:val="20"/>
          <w:lang w:val="en-GB"/>
        </w:rPr>
      </w:pPr>
      <w:r w:rsidRPr="00A21181">
        <w:rPr>
          <w:rFonts w:ascii="Arial" w:hAnsi="Arial" w:cs="Arial"/>
          <w:b/>
          <w:bCs/>
          <w:sz w:val="20"/>
          <w:szCs w:val="20"/>
          <w:lang w:val="en-GB"/>
        </w:rPr>
        <w:t xml:space="preserve">Excluding ineligible activities </w:t>
      </w:r>
      <w:r w:rsidRPr="00A21181">
        <w:rPr>
          <w:rFonts w:ascii="Arial" w:hAnsi="Arial" w:cs="Arial"/>
          <w:sz w:val="20"/>
          <w:szCs w:val="20"/>
          <w:lang w:val="en-GB"/>
        </w:rPr>
        <w:t>from the financing – ineligible activities are listed in this Operational Programme</w:t>
      </w:r>
    </w:p>
    <w:p w14:paraId="50838137" w14:textId="77777777" w:rsidR="00246A38" w:rsidRDefault="00246A38" w:rsidP="00246A38">
      <w:pPr>
        <w:numPr>
          <w:ilvl w:val="0"/>
          <w:numId w:val="56"/>
        </w:numPr>
        <w:spacing w:after="160" w:line="256" w:lineRule="auto"/>
        <w:ind w:right="376"/>
        <w:contextualSpacing/>
        <w:jc w:val="both"/>
        <w:rPr>
          <w:rFonts w:ascii="Arial" w:hAnsi="Arial" w:cs="Arial"/>
          <w:sz w:val="20"/>
          <w:szCs w:val="20"/>
          <w:lang w:val="en-GB"/>
        </w:rPr>
      </w:pPr>
      <w:r w:rsidRPr="00A21181">
        <w:rPr>
          <w:rFonts w:ascii="Arial" w:hAnsi="Arial" w:cs="Arial"/>
          <w:b/>
          <w:bCs/>
          <w:sz w:val="20"/>
          <w:szCs w:val="20"/>
          <w:lang w:val="en-GB"/>
        </w:rPr>
        <w:t xml:space="preserve">Carrying out the analysis of compliance with the relevant environmental legislation both at the EU and the national levels </w:t>
      </w:r>
      <w:r w:rsidRPr="00A21181">
        <w:rPr>
          <w:rFonts w:ascii="Arial" w:hAnsi="Arial" w:cs="Arial"/>
          <w:sz w:val="20"/>
          <w:szCs w:val="20"/>
          <w:lang w:val="en-GB"/>
        </w:rPr>
        <w:t>for every project</w:t>
      </w:r>
    </w:p>
    <w:p w14:paraId="641A52D8" w14:textId="670BEA30" w:rsidR="00246A38" w:rsidRPr="00A21181" w:rsidRDefault="00545BE5" w:rsidP="00246A38">
      <w:pPr>
        <w:numPr>
          <w:ilvl w:val="0"/>
          <w:numId w:val="56"/>
        </w:numPr>
        <w:spacing w:after="160" w:line="256" w:lineRule="auto"/>
        <w:ind w:right="376"/>
        <w:contextualSpacing/>
        <w:jc w:val="both"/>
        <w:rPr>
          <w:rFonts w:ascii="Arial" w:hAnsi="Arial" w:cs="Arial"/>
          <w:sz w:val="20"/>
          <w:szCs w:val="20"/>
          <w:lang w:val="en-GB"/>
        </w:rPr>
      </w:pPr>
      <w:r w:rsidRPr="00A21181">
        <w:rPr>
          <w:rFonts w:ascii="Arial" w:hAnsi="Arial" w:cs="Arial"/>
          <w:b/>
          <w:bCs/>
          <w:sz w:val="20"/>
          <w:szCs w:val="20"/>
          <w:lang w:val="en-GB"/>
        </w:rPr>
        <w:t>Ensuring the application of the Commission’s Technical Guidance on Sustainability Proofing under the InvestEU Fund</w:t>
      </w:r>
      <w:r w:rsidRPr="00A21181">
        <w:rPr>
          <w:rFonts w:ascii="Arial" w:hAnsi="Arial" w:cs="Arial"/>
          <w:sz w:val="20"/>
          <w:szCs w:val="20"/>
          <w:lang w:val="en-GB"/>
        </w:rPr>
        <w:t xml:space="preserve"> </w:t>
      </w:r>
      <w:r w:rsidRPr="00545BE5">
        <w:rPr>
          <w:rFonts w:ascii="Arial" w:hAnsi="Arial" w:cs="Arial"/>
          <w:sz w:val="20"/>
          <w:szCs w:val="20"/>
          <w:lang w:val="en-GB"/>
        </w:rPr>
        <w:t>(2021/C 280/01)</w:t>
      </w:r>
      <w:r w:rsidRPr="00A21181">
        <w:rPr>
          <w:rFonts w:ascii="Arial" w:hAnsi="Arial" w:cs="Arial"/>
          <w:sz w:val="20"/>
          <w:szCs w:val="20"/>
          <w:lang w:val="en-GB"/>
        </w:rPr>
        <w:t xml:space="preserve"> in the implementation of the</w:t>
      </w:r>
      <w:r>
        <w:rPr>
          <w:rFonts w:ascii="Arial" w:hAnsi="Arial" w:cs="Arial"/>
          <w:sz w:val="20"/>
          <w:szCs w:val="20"/>
          <w:lang w:val="en-GB"/>
        </w:rPr>
        <w:t xml:space="preserve"> Financial instrument.</w:t>
      </w:r>
    </w:p>
    <w:p w14:paraId="36536212" w14:textId="2602395C" w:rsidR="00D51E40" w:rsidRPr="00E01163" w:rsidRDefault="00AA22F3" w:rsidP="0063232B">
      <w:pPr>
        <w:spacing w:line="276" w:lineRule="auto"/>
        <w:ind w:right="4"/>
        <w:jc w:val="both"/>
        <w:rPr>
          <w:rFonts w:ascii="Arial" w:hAnsi="Arial" w:cs="Arial"/>
          <w:sz w:val="20"/>
          <w:szCs w:val="20"/>
        </w:rPr>
      </w:pPr>
      <w:bookmarkStart w:id="3" w:name="OLE_LINK2"/>
      <w:r w:rsidRPr="00A21181">
        <w:rPr>
          <w:rFonts w:ascii="Arial" w:hAnsi="Arial" w:cs="Arial"/>
          <w:sz w:val="20"/>
          <w:szCs w:val="20"/>
          <w:lang w:val="en-GB"/>
        </w:rPr>
        <w:t xml:space="preserve">In order to facilitate the preparation of projects for the final beneficiaries in accordance with the DNSH principle, and also in order to facilitate and accelerate compliance assessment of received applications for </w:t>
      </w:r>
      <w:r w:rsidRPr="00A21181">
        <w:rPr>
          <w:rFonts w:ascii="Arial" w:hAnsi="Arial" w:cs="Arial"/>
          <w:sz w:val="20"/>
          <w:szCs w:val="20"/>
          <w:lang w:val="en-GB"/>
        </w:rPr>
        <w:lastRenderedPageBreak/>
        <w:t>finance/issue of guarantee, etc., beside technical, legal and project documentation</w:t>
      </w:r>
      <w:bookmarkEnd w:id="3"/>
      <w:r w:rsidRPr="00A21181">
        <w:rPr>
          <w:rFonts w:ascii="Arial" w:hAnsi="Arial" w:cs="Arial"/>
          <w:sz w:val="20"/>
          <w:szCs w:val="20"/>
          <w:vertAlign w:val="superscript"/>
          <w:lang w:val="en-GB"/>
        </w:rPr>
        <w:footnoteReference w:id="15"/>
      </w:r>
      <w:r w:rsidRPr="00A21181">
        <w:rPr>
          <w:rFonts w:ascii="Arial" w:hAnsi="Arial" w:cs="Arial"/>
          <w:sz w:val="20"/>
          <w:szCs w:val="20"/>
          <w:lang w:val="en-GB"/>
        </w:rPr>
        <w:t xml:space="preserve">, it is necessary to submit the </w:t>
      </w:r>
      <w:r w:rsidRPr="00A21181">
        <w:rPr>
          <w:rFonts w:ascii="Arial" w:hAnsi="Arial" w:cs="Arial"/>
          <w:b/>
          <w:bCs/>
          <w:sz w:val="20"/>
          <w:szCs w:val="20"/>
          <w:lang w:val="en-GB"/>
        </w:rPr>
        <w:t>Self-Assessment Questionnaire for the purpose of identifying climate, environmental and social risks and impacts</w:t>
      </w:r>
      <w:r w:rsidRPr="00A21181">
        <w:rPr>
          <w:rFonts w:ascii="Arial" w:hAnsi="Arial" w:cs="Arial"/>
          <w:sz w:val="20"/>
          <w:szCs w:val="20"/>
          <w:lang w:val="en-GB"/>
        </w:rPr>
        <w:t xml:space="preserve"> prepared by HBOR and enclosed with these Guidelines</w:t>
      </w:r>
      <w:r w:rsidR="00D51E40" w:rsidRPr="00E01163">
        <w:rPr>
          <w:rFonts w:ascii="Arial" w:hAnsi="Arial" w:cs="Arial"/>
          <w:sz w:val="20"/>
          <w:szCs w:val="20"/>
        </w:rPr>
        <w:t>.</w:t>
      </w:r>
    </w:p>
    <w:p w14:paraId="37E61299" w14:textId="77777777" w:rsidR="00D51E40" w:rsidRDefault="00D51E40" w:rsidP="0063232B">
      <w:pPr>
        <w:spacing w:line="276" w:lineRule="auto"/>
        <w:ind w:right="4"/>
        <w:jc w:val="both"/>
        <w:rPr>
          <w:rFonts w:ascii="Arial" w:hAnsi="Arial" w:cs="Arial"/>
          <w:sz w:val="20"/>
          <w:szCs w:val="20"/>
        </w:rPr>
      </w:pPr>
    </w:p>
    <w:p w14:paraId="79D032C5" w14:textId="77777777" w:rsidR="00240216" w:rsidRPr="00E01163" w:rsidRDefault="00240216" w:rsidP="0063232B">
      <w:pPr>
        <w:spacing w:line="276" w:lineRule="auto"/>
        <w:ind w:right="4"/>
        <w:jc w:val="both"/>
        <w:rPr>
          <w:rFonts w:ascii="Arial" w:hAnsi="Arial" w:cs="Arial"/>
          <w:sz w:val="20"/>
          <w:szCs w:val="20"/>
        </w:rPr>
      </w:pPr>
    </w:p>
    <w:p w14:paraId="1B6C917A" w14:textId="117EF443" w:rsidR="00D51E40" w:rsidRPr="00E01163" w:rsidRDefault="00673660" w:rsidP="0063232B">
      <w:pPr>
        <w:spacing w:line="276" w:lineRule="auto"/>
        <w:ind w:right="4"/>
        <w:jc w:val="both"/>
        <w:rPr>
          <w:rFonts w:ascii="Arial" w:hAnsi="Arial" w:cs="Arial"/>
          <w:b/>
          <w:bCs/>
          <w:sz w:val="20"/>
          <w:szCs w:val="20"/>
          <w:u w:val="single"/>
        </w:rPr>
      </w:pPr>
      <w:r w:rsidRPr="00F47730">
        <w:rPr>
          <w:rFonts w:ascii="Arial" w:hAnsi="Arial" w:cs="Arial"/>
          <w:b/>
          <w:bCs/>
          <w:sz w:val="20"/>
          <w:szCs w:val="20"/>
          <w:u w:val="single"/>
          <w:lang w:val="en-GB"/>
        </w:rPr>
        <w:t>How can a project satisfy the 'green transition'' criteria and thus achieve even more favourable terms and conditions of finance</w:t>
      </w:r>
      <w:r w:rsidR="00D51E40" w:rsidRPr="00E01163">
        <w:rPr>
          <w:rFonts w:ascii="Arial" w:hAnsi="Arial" w:cs="Arial"/>
          <w:b/>
          <w:bCs/>
          <w:sz w:val="20"/>
          <w:szCs w:val="20"/>
          <w:u w:val="single"/>
        </w:rPr>
        <w:t>?</w:t>
      </w:r>
    </w:p>
    <w:p w14:paraId="2F15B982" w14:textId="77777777" w:rsidR="00D51E40" w:rsidRPr="00E01163" w:rsidRDefault="00D51E40" w:rsidP="0063232B">
      <w:pPr>
        <w:spacing w:line="276" w:lineRule="auto"/>
        <w:ind w:right="4"/>
        <w:jc w:val="both"/>
        <w:rPr>
          <w:rFonts w:ascii="Arial" w:hAnsi="Arial" w:cs="Arial"/>
          <w:b/>
          <w:bCs/>
          <w:sz w:val="20"/>
          <w:szCs w:val="20"/>
          <w:u w:val="single"/>
        </w:rPr>
      </w:pPr>
    </w:p>
    <w:p w14:paraId="6F7A85F1" w14:textId="642B0DDB" w:rsidR="00D51E40" w:rsidRPr="00E01163" w:rsidRDefault="004373F8" w:rsidP="0063232B">
      <w:pPr>
        <w:spacing w:line="276" w:lineRule="auto"/>
        <w:ind w:right="4"/>
        <w:jc w:val="both"/>
        <w:rPr>
          <w:rFonts w:ascii="Arial" w:hAnsi="Arial" w:cs="Arial"/>
          <w:sz w:val="20"/>
          <w:szCs w:val="20"/>
        </w:rPr>
      </w:pPr>
      <w:r w:rsidRPr="00F47730">
        <w:rPr>
          <w:rFonts w:ascii="Arial" w:hAnsi="Arial" w:cs="Arial"/>
          <w:sz w:val="20"/>
          <w:szCs w:val="20"/>
          <w:lang w:val="en-GB"/>
        </w:rPr>
        <w:t>As previously pointed out, the preparation of projects in accordance with the DNSH principle represents the main mechanism for confirming that the respective project or activity has no significant adverse impacts on climate and environmental objectives in terms of the EU Green Deal</w:t>
      </w:r>
      <w:r w:rsidR="00D51E40" w:rsidRPr="00E01163">
        <w:rPr>
          <w:rFonts w:ascii="Arial" w:hAnsi="Arial" w:cs="Arial"/>
          <w:sz w:val="20"/>
          <w:szCs w:val="20"/>
        </w:rPr>
        <w:t xml:space="preserve">. </w:t>
      </w:r>
    </w:p>
    <w:p w14:paraId="4A7166F6" w14:textId="77777777" w:rsidR="00D51E40" w:rsidRPr="00E01163" w:rsidRDefault="00D51E40" w:rsidP="0063232B">
      <w:pPr>
        <w:spacing w:line="276" w:lineRule="auto"/>
        <w:ind w:right="4"/>
        <w:jc w:val="both"/>
        <w:rPr>
          <w:rFonts w:ascii="Arial" w:hAnsi="Arial" w:cs="Arial"/>
          <w:sz w:val="20"/>
          <w:szCs w:val="20"/>
        </w:rPr>
      </w:pPr>
    </w:p>
    <w:p w14:paraId="7B87C14E" w14:textId="02DD7DA9" w:rsidR="00D51E40" w:rsidRPr="000D6A7E" w:rsidRDefault="004E7988" w:rsidP="0063232B">
      <w:pPr>
        <w:spacing w:line="276" w:lineRule="auto"/>
        <w:ind w:right="4"/>
        <w:jc w:val="both"/>
        <w:rPr>
          <w:rFonts w:ascii="Arial" w:hAnsi="Arial" w:cs="Arial"/>
          <w:sz w:val="20"/>
          <w:szCs w:val="20"/>
          <w:lang w:val="en-GB"/>
        </w:rPr>
      </w:pPr>
      <w:r w:rsidRPr="000D6A7E">
        <w:rPr>
          <w:rFonts w:ascii="Arial" w:hAnsi="Arial" w:cs="Arial"/>
          <w:sz w:val="20"/>
          <w:szCs w:val="20"/>
          <w:lang w:val="en-GB"/>
        </w:rPr>
        <w:t>In addition</w:t>
      </w:r>
      <w:r w:rsidR="00D51E40" w:rsidRPr="000D6A7E">
        <w:rPr>
          <w:rFonts w:ascii="Arial" w:hAnsi="Arial" w:cs="Arial"/>
          <w:sz w:val="20"/>
          <w:szCs w:val="20"/>
          <w:lang w:val="en-GB"/>
        </w:rPr>
        <w:t xml:space="preserve">, </w:t>
      </w:r>
      <w:r w:rsidRPr="000D6A7E">
        <w:rPr>
          <w:rFonts w:ascii="Arial" w:hAnsi="Arial" w:cs="Arial"/>
          <w:sz w:val="20"/>
          <w:szCs w:val="20"/>
          <w:lang w:val="en-GB"/>
        </w:rPr>
        <w:t xml:space="preserve">for the project to achieve even more favourable terms and conditions of finance (lower interest rate, higher interest subsidy rate, etc.), it must be assessed as </w:t>
      </w:r>
      <w:r w:rsidR="00B3444C" w:rsidRPr="000D6A7E">
        <w:rPr>
          <w:rFonts w:ascii="Arial" w:hAnsi="Arial" w:cs="Arial"/>
          <w:sz w:val="20"/>
          <w:szCs w:val="20"/>
          <w:lang w:val="en-GB"/>
        </w:rPr>
        <w:t>a</w:t>
      </w:r>
      <w:r w:rsidR="00D51E40" w:rsidRPr="000D6A7E">
        <w:rPr>
          <w:rFonts w:ascii="Arial" w:hAnsi="Arial" w:cs="Arial"/>
          <w:sz w:val="20"/>
          <w:szCs w:val="20"/>
          <w:lang w:val="en-GB"/>
        </w:rPr>
        <w:t xml:space="preserve"> </w:t>
      </w:r>
      <w:r w:rsidR="00D51E40" w:rsidRPr="000D6A7E">
        <w:rPr>
          <w:rFonts w:ascii="Arial" w:hAnsi="Arial" w:cs="Arial"/>
          <w:b/>
          <w:bCs/>
          <w:sz w:val="20"/>
          <w:szCs w:val="20"/>
          <w:lang w:val="en-GB"/>
        </w:rPr>
        <w:t>''</w:t>
      </w:r>
      <w:r w:rsidR="00B3444C" w:rsidRPr="000D6A7E">
        <w:rPr>
          <w:rFonts w:ascii="Arial" w:hAnsi="Arial" w:cs="Arial"/>
          <w:b/>
          <w:bCs/>
          <w:sz w:val="20"/>
          <w:szCs w:val="20"/>
          <w:lang w:val="en-GB"/>
        </w:rPr>
        <w:t>green transition</w:t>
      </w:r>
      <w:r w:rsidR="00D51E40" w:rsidRPr="000D6A7E">
        <w:rPr>
          <w:rFonts w:ascii="Arial" w:hAnsi="Arial" w:cs="Arial"/>
          <w:b/>
          <w:bCs/>
          <w:sz w:val="20"/>
          <w:szCs w:val="20"/>
          <w:lang w:val="en-GB"/>
        </w:rPr>
        <w:t>“</w:t>
      </w:r>
      <w:r w:rsidR="00B3444C" w:rsidRPr="000D6A7E">
        <w:rPr>
          <w:rFonts w:ascii="Arial" w:hAnsi="Arial" w:cs="Arial"/>
          <w:b/>
          <w:bCs/>
          <w:sz w:val="20"/>
          <w:szCs w:val="20"/>
          <w:lang w:val="en-GB"/>
        </w:rPr>
        <w:t xml:space="preserve"> </w:t>
      </w:r>
      <w:r w:rsidR="00B3444C" w:rsidRPr="000D6A7E">
        <w:rPr>
          <w:rFonts w:ascii="Arial" w:hAnsi="Arial" w:cs="Arial"/>
          <w:sz w:val="20"/>
          <w:szCs w:val="20"/>
          <w:lang w:val="en-GB"/>
        </w:rPr>
        <w:t>project</w:t>
      </w:r>
      <w:r w:rsidR="00D51E40" w:rsidRPr="000D6A7E">
        <w:rPr>
          <w:rFonts w:ascii="Arial" w:hAnsi="Arial" w:cs="Arial"/>
          <w:b/>
          <w:bCs/>
          <w:sz w:val="20"/>
          <w:szCs w:val="20"/>
          <w:lang w:val="en-GB"/>
        </w:rPr>
        <w:t>,</w:t>
      </w:r>
      <w:r w:rsidR="00D51E40" w:rsidRPr="000D6A7E">
        <w:rPr>
          <w:rFonts w:ascii="Arial" w:hAnsi="Arial" w:cs="Arial"/>
          <w:sz w:val="20"/>
          <w:szCs w:val="20"/>
          <w:lang w:val="en-GB"/>
        </w:rPr>
        <w:t xml:space="preserve"> </w:t>
      </w:r>
      <w:r w:rsidR="00B3444C" w:rsidRPr="000D6A7E">
        <w:rPr>
          <w:rFonts w:ascii="Arial" w:hAnsi="Arial" w:cs="Arial"/>
          <w:sz w:val="20"/>
          <w:szCs w:val="20"/>
          <w:lang w:val="en-GB"/>
        </w:rPr>
        <w:t xml:space="preserve">i.e. as </w:t>
      </w:r>
      <w:r w:rsidR="00E04B71" w:rsidRPr="000D6A7E">
        <w:rPr>
          <w:rFonts w:ascii="Arial" w:hAnsi="Arial" w:cs="Arial"/>
          <w:sz w:val="20"/>
          <w:szCs w:val="20"/>
          <w:lang w:val="en-GB"/>
        </w:rPr>
        <w:t>environmentally sustainable investment in accordance with the EU Taxonomy</w:t>
      </w:r>
      <w:r w:rsidR="00D51E40" w:rsidRPr="000D6A7E">
        <w:rPr>
          <w:rFonts w:ascii="Arial" w:hAnsi="Arial" w:cs="Arial"/>
          <w:sz w:val="20"/>
          <w:szCs w:val="20"/>
          <w:lang w:val="en-GB"/>
        </w:rPr>
        <w:t xml:space="preserve">, </w:t>
      </w:r>
      <w:r w:rsidR="00E04B71" w:rsidRPr="000D6A7E">
        <w:rPr>
          <w:rFonts w:ascii="Arial" w:hAnsi="Arial" w:cs="Arial"/>
          <w:sz w:val="20"/>
          <w:szCs w:val="20"/>
          <w:lang w:val="en-GB"/>
        </w:rPr>
        <w:t>which means it must</w:t>
      </w:r>
      <w:r w:rsidR="00F91DE4" w:rsidRPr="000D6A7E">
        <w:rPr>
          <w:rFonts w:ascii="Arial" w:hAnsi="Arial" w:cs="Arial"/>
          <w:sz w:val="20"/>
          <w:szCs w:val="20"/>
          <w:lang w:val="en-GB"/>
        </w:rPr>
        <w:t xml:space="preserve"> meet </w:t>
      </w:r>
      <w:r w:rsidR="000D6A7E" w:rsidRPr="000D6A7E">
        <w:rPr>
          <w:rFonts w:ascii="Arial" w:hAnsi="Arial" w:cs="Arial"/>
          <w:sz w:val="20"/>
          <w:szCs w:val="20"/>
          <w:lang w:val="en-GB"/>
        </w:rPr>
        <w:t>cumulatively the following conditions</w:t>
      </w:r>
      <w:r w:rsidR="00D51E40" w:rsidRPr="000D6A7E">
        <w:rPr>
          <w:rFonts w:ascii="Arial" w:hAnsi="Arial" w:cs="Arial"/>
          <w:sz w:val="20"/>
          <w:szCs w:val="20"/>
          <w:lang w:val="en-GB"/>
        </w:rPr>
        <w:t>:</w:t>
      </w:r>
    </w:p>
    <w:p w14:paraId="220FDAA7" w14:textId="510B81F4" w:rsidR="00D51E40" w:rsidRPr="0079176A" w:rsidRDefault="0011719C" w:rsidP="0063232B">
      <w:pPr>
        <w:pStyle w:val="ListParagraph"/>
        <w:numPr>
          <w:ilvl w:val="0"/>
          <w:numId w:val="62"/>
        </w:numPr>
        <w:spacing w:line="276" w:lineRule="auto"/>
        <w:ind w:right="4"/>
        <w:jc w:val="both"/>
        <w:rPr>
          <w:rFonts w:ascii="Arial" w:hAnsi="Arial" w:cs="Arial"/>
          <w:sz w:val="20"/>
          <w:szCs w:val="20"/>
          <w:lang w:val="en-GB"/>
        </w:rPr>
      </w:pPr>
      <w:r w:rsidRPr="0079176A">
        <w:rPr>
          <w:rFonts w:ascii="Arial" w:hAnsi="Arial" w:cs="Arial"/>
          <w:sz w:val="20"/>
          <w:szCs w:val="20"/>
          <w:lang w:val="en-GB"/>
        </w:rPr>
        <w:t>Contribute significantly to at least one of the six environmental goals of the EU Taxonomy</w:t>
      </w:r>
      <w:r w:rsidR="00D51E40" w:rsidRPr="0079176A">
        <w:rPr>
          <w:rFonts w:ascii="Arial" w:hAnsi="Arial" w:cs="Arial"/>
          <w:sz w:val="20"/>
          <w:szCs w:val="20"/>
          <w:lang w:val="en-GB"/>
        </w:rPr>
        <w:t>, a</w:t>
      </w:r>
      <w:r w:rsidRPr="0079176A">
        <w:rPr>
          <w:rFonts w:ascii="Arial" w:hAnsi="Arial" w:cs="Arial"/>
          <w:sz w:val="20"/>
          <w:szCs w:val="20"/>
          <w:lang w:val="en-GB"/>
        </w:rPr>
        <w:t xml:space="preserve">nd in accordance with the technical </w:t>
      </w:r>
      <w:r w:rsidR="00E4614F">
        <w:rPr>
          <w:rFonts w:ascii="Arial" w:hAnsi="Arial" w:cs="Arial"/>
          <w:sz w:val="20"/>
          <w:szCs w:val="20"/>
          <w:lang w:val="en-GB"/>
        </w:rPr>
        <w:t>screening</w:t>
      </w:r>
      <w:r w:rsidRPr="0079176A">
        <w:rPr>
          <w:rFonts w:ascii="Arial" w:hAnsi="Arial" w:cs="Arial"/>
          <w:sz w:val="20"/>
          <w:szCs w:val="20"/>
          <w:lang w:val="en-GB"/>
        </w:rPr>
        <w:t xml:space="preserve"> criteria from the so-called</w:t>
      </w:r>
      <w:r w:rsidR="00D51E40" w:rsidRPr="0079176A">
        <w:rPr>
          <w:rFonts w:ascii="Arial" w:hAnsi="Arial" w:cs="Arial"/>
          <w:sz w:val="20"/>
          <w:szCs w:val="20"/>
          <w:lang w:val="en-GB"/>
        </w:rPr>
        <w:t xml:space="preserve"> Deleg</w:t>
      </w:r>
      <w:r w:rsidR="0079176A" w:rsidRPr="0079176A">
        <w:rPr>
          <w:rFonts w:ascii="Arial" w:hAnsi="Arial" w:cs="Arial"/>
          <w:sz w:val="20"/>
          <w:szCs w:val="20"/>
          <w:lang w:val="en-GB"/>
        </w:rPr>
        <w:t>ated acts</w:t>
      </w:r>
      <w:r w:rsidR="00D51E40" w:rsidRPr="0079176A">
        <w:rPr>
          <w:rFonts w:ascii="Arial" w:hAnsi="Arial" w:cs="Arial"/>
          <w:sz w:val="20"/>
          <w:szCs w:val="20"/>
          <w:lang w:val="en-GB"/>
        </w:rPr>
        <w:t xml:space="preserve">, </w:t>
      </w:r>
      <w:r w:rsidR="0079176A" w:rsidRPr="0079176A">
        <w:rPr>
          <w:rFonts w:ascii="Arial" w:hAnsi="Arial" w:cs="Arial"/>
          <w:sz w:val="20"/>
          <w:szCs w:val="20"/>
          <w:lang w:val="en-GB"/>
        </w:rPr>
        <w:t xml:space="preserve">i.e. </w:t>
      </w:r>
      <w:r w:rsidR="007641D2">
        <w:rPr>
          <w:rFonts w:ascii="Arial" w:hAnsi="Arial" w:cs="Arial"/>
          <w:sz w:val="20"/>
          <w:szCs w:val="20"/>
          <w:lang w:val="en-GB"/>
        </w:rPr>
        <w:t>Commisssion Delegated Regulation</w:t>
      </w:r>
      <w:r w:rsidR="00D51E40" w:rsidRPr="0079176A">
        <w:rPr>
          <w:rFonts w:ascii="Arial" w:hAnsi="Arial" w:cs="Arial"/>
          <w:sz w:val="20"/>
          <w:szCs w:val="20"/>
          <w:lang w:val="en-GB"/>
        </w:rPr>
        <w:t xml:space="preserve"> (EU) 2021/2139.</w:t>
      </w:r>
    </w:p>
    <w:p w14:paraId="55440252" w14:textId="3FDFE3D8" w:rsidR="00D51E40" w:rsidRPr="0079176A" w:rsidRDefault="000C2D88" w:rsidP="0063232B">
      <w:pPr>
        <w:pStyle w:val="ListParagraph"/>
        <w:numPr>
          <w:ilvl w:val="0"/>
          <w:numId w:val="62"/>
        </w:numPr>
        <w:spacing w:line="276" w:lineRule="auto"/>
        <w:ind w:right="4"/>
        <w:jc w:val="both"/>
        <w:rPr>
          <w:rFonts w:ascii="Arial" w:hAnsi="Arial" w:cs="Arial"/>
          <w:sz w:val="20"/>
          <w:szCs w:val="20"/>
          <w:lang w:val="en-GB"/>
        </w:rPr>
      </w:pPr>
      <w:r w:rsidRPr="000C2D88">
        <w:rPr>
          <w:rFonts w:ascii="Arial" w:hAnsi="Arial" w:cs="Arial"/>
          <w:sz w:val="20"/>
          <w:szCs w:val="20"/>
          <w:lang w:val="en-GB"/>
        </w:rPr>
        <w:t xml:space="preserve">It must not cause significant harm (DNSH principle) </w:t>
      </w:r>
      <w:r w:rsidR="00180195">
        <w:rPr>
          <w:rFonts w:ascii="Arial" w:hAnsi="Arial" w:cs="Arial"/>
          <w:sz w:val="20"/>
          <w:szCs w:val="20"/>
          <w:lang w:val="en-GB"/>
        </w:rPr>
        <w:t>to</w:t>
      </w:r>
      <w:r w:rsidRPr="000C2D88">
        <w:rPr>
          <w:rFonts w:ascii="Arial" w:hAnsi="Arial" w:cs="Arial"/>
          <w:sz w:val="20"/>
          <w:szCs w:val="20"/>
          <w:lang w:val="en-GB"/>
        </w:rPr>
        <w:t xml:space="preserve"> the remaining five environmental objectives, and also according to the technical screening criteria from the so-called Delegated Acts</w:t>
      </w:r>
      <w:r w:rsidR="00D51E40" w:rsidRPr="0079176A">
        <w:rPr>
          <w:rFonts w:ascii="Arial" w:hAnsi="Arial" w:cs="Arial"/>
          <w:sz w:val="20"/>
          <w:szCs w:val="20"/>
          <w:lang w:val="en-GB"/>
        </w:rPr>
        <w:t xml:space="preserve">, </w:t>
      </w:r>
      <w:r w:rsidR="00180195">
        <w:rPr>
          <w:rFonts w:ascii="Arial" w:hAnsi="Arial" w:cs="Arial"/>
          <w:sz w:val="20"/>
          <w:szCs w:val="20"/>
          <w:lang w:val="en-GB"/>
        </w:rPr>
        <w:t>i.e.</w:t>
      </w:r>
      <w:r w:rsidR="00D51E40" w:rsidRPr="0079176A">
        <w:rPr>
          <w:rFonts w:ascii="Arial" w:hAnsi="Arial" w:cs="Arial"/>
          <w:sz w:val="20"/>
          <w:szCs w:val="20"/>
          <w:lang w:val="en-GB"/>
        </w:rPr>
        <w:t xml:space="preserve"> </w:t>
      </w:r>
      <w:r w:rsidR="00180195">
        <w:rPr>
          <w:rFonts w:ascii="Arial" w:hAnsi="Arial" w:cs="Arial"/>
          <w:sz w:val="20"/>
          <w:szCs w:val="20"/>
          <w:lang w:val="en-GB"/>
        </w:rPr>
        <w:t>Commisssion Delegated Regulation</w:t>
      </w:r>
      <w:r w:rsidR="00180195" w:rsidRPr="0079176A">
        <w:rPr>
          <w:rFonts w:ascii="Arial" w:hAnsi="Arial" w:cs="Arial"/>
          <w:sz w:val="20"/>
          <w:szCs w:val="20"/>
          <w:lang w:val="en-GB"/>
        </w:rPr>
        <w:t xml:space="preserve"> </w:t>
      </w:r>
      <w:r w:rsidR="00D51E40" w:rsidRPr="0079176A">
        <w:rPr>
          <w:rFonts w:ascii="Arial" w:hAnsi="Arial" w:cs="Arial"/>
          <w:sz w:val="20"/>
          <w:szCs w:val="20"/>
          <w:lang w:val="en-GB"/>
        </w:rPr>
        <w:t>(EU) 2021/2139.</w:t>
      </w:r>
    </w:p>
    <w:p w14:paraId="2368D4EF" w14:textId="77777777" w:rsidR="00DA56FB" w:rsidRPr="00DA56FB" w:rsidRDefault="00DA56FB" w:rsidP="0063232B">
      <w:pPr>
        <w:ind w:right="4"/>
      </w:pPr>
    </w:p>
    <w:sectPr w:rsidR="00DA56FB" w:rsidRPr="00DA56FB" w:rsidSect="0049392F">
      <w:headerReference w:type="default" r:id="rId12"/>
      <w:footerReference w:type="default" r:id="rId13"/>
      <w:pgSz w:w="12240" w:h="15840"/>
      <w:pgMar w:top="1276"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A81B" w14:textId="77777777" w:rsidR="00A96C3F" w:rsidRDefault="00A96C3F" w:rsidP="00350409">
      <w:r>
        <w:separator/>
      </w:r>
    </w:p>
  </w:endnote>
  <w:endnote w:type="continuationSeparator" w:id="0">
    <w:p w14:paraId="54774626" w14:textId="77777777" w:rsidR="00A96C3F" w:rsidRDefault="00A96C3F" w:rsidP="0035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74656573"/>
      <w:docPartObj>
        <w:docPartGallery w:val="Page Numbers (Bottom of Page)"/>
        <w:docPartUnique/>
      </w:docPartObj>
    </w:sdtPr>
    <w:sdtEndPr>
      <w:rPr>
        <w:noProof/>
        <w:sz w:val="18"/>
        <w:szCs w:val="18"/>
      </w:rPr>
    </w:sdtEndPr>
    <w:sdtContent>
      <w:p w14:paraId="61590524" w14:textId="522603EF" w:rsidR="006B3804" w:rsidRPr="00756AD4" w:rsidRDefault="006B3804">
        <w:pPr>
          <w:pStyle w:val="Footer"/>
          <w:jc w:val="right"/>
          <w:rPr>
            <w:rFonts w:ascii="Arial" w:hAnsi="Arial" w:cs="Arial"/>
            <w:sz w:val="18"/>
            <w:szCs w:val="18"/>
          </w:rPr>
        </w:pPr>
        <w:r w:rsidRPr="00756AD4">
          <w:rPr>
            <w:rFonts w:ascii="Arial" w:hAnsi="Arial" w:cs="Arial"/>
            <w:sz w:val="18"/>
            <w:szCs w:val="18"/>
          </w:rPr>
          <w:fldChar w:fldCharType="begin"/>
        </w:r>
        <w:r w:rsidRPr="00756AD4">
          <w:rPr>
            <w:rFonts w:ascii="Arial" w:hAnsi="Arial" w:cs="Arial"/>
            <w:sz w:val="18"/>
            <w:szCs w:val="18"/>
          </w:rPr>
          <w:instrText xml:space="preserve"> PAGE   \* MERGEFORMAT </w:instrText>
        </w:r>
        <w:r w:rsidRPr="00756AD4">
          <w:rPr>
            <w:rFonts w:ascii="Arial" w:hAnsi="Arial" w:cs="Arial"/>
            <w:sz w:val="18"/>
            <w:szCs w:val="18"/>
          </w:rPr>
          <w:fldChar w:fldCharType="separate"/>
        </w:r>
        <w:r w:rsidR="0025147F" w:rsidRPr="00756AD4">
          <w:rPr>
            <w:rFonts w:ascii="Arial" w:hAnsi="Arial" w:cs="Arial"/>
            <w:noProof/>
            <w:sz w:val="18"/>
            <w:szCs w:val="18"/>
          </w:rPr>
          <w:t>7</w:t>
        </w:r>
        <w:r w:rsidRPr="00756AD4">
          <w:rPr>
            <w:rFonts w:ascii="Arial" w:hAnsi="Arial" w:cs="Arial"/>
            <w:noProof/>
            <w:sz w:val="18"/>
            <w:szCs w:val="18"/>
          </w:rPr>
          <w:fldChar w:fldCharType="end"/>
        </w:r>
      </w:p>
    </w:sdtContent>
  </w:sdt>
  <w:p w14:paraId="2F27304A" w14:textId="77777777" w:rsidR="006B3804" w:rsidRPr="00756AD4" w:rsidRDefault="006B380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73BE" w14:textId="77777777" w:rsidR="00A96C3F" w:rsidRDefault="00A96C3F" w:rsidP="00350409">
      <w:r>
        <w:separator/>
      </w:r>
    </w:p>
  </w:footnote>
  <w:footnote w:type="continuationSeparator" w:id="0">
    <w:p w14:paraId="6C1A74FE" w14:textId="77777777" w:rsidR="00A96C3F" w:rsidRDefault="00A96C3F" w:rsidP="00350409">
      <w:r>
        <w:continuationSeparator/>
      </w:r>
    </w:p>
  </w:footnote>
  <w:footnote w:id="1">
    <w:p w14:paraId="1D799117" w14:textId="1D3C74B4" w:rsidR="00602AD0" w:rsidRPr="0087712E" w:rsidRDefault="00602AD0" w:rsidP="00240216">
      <w:pPr>
        <w:pStyle w:val="FootnoteText"/>
        <w:spacing w:line="276" w:lineRule="auto"/>
        <w:jc w:val="both"/>
        <w:rPr>
          <w:rFonts w:ascii="Arial" w:hAnsi="Arial" w:cs="Arial"/>
          <w:sz w:val="16"/>
          <w:szCs w:val="16"/>
        </w:rPr>
      </w:pPr>
      <w:r w:rsidRPr="00240216">
        <w:rPr>
          <w:rStyle w:val="FootnoteReference"/>
          <w:rFonts w:ascii="Arial" w:hAnsi="Arial" w:cs="Arial"/>
          <w:sz w:val="16"/>
          <w:szCs w:val="16"/>
        </w:rPr>
        <w:footnoteRef/>
      </w:r>
      <w:r w:rsidRPr="00240216">
        <w:rPr>
          <w:rFonts w:ascii="Arial" w:hAnsi="Arial" w:cs="Arial"/>
          <w:sz w:val="16"/>
          <w:szCs w:val="16"/>
        </w:rPr>
        <w:t xml:space="preserve"> </w:t>
      </w:r>
      <w:r w:rsidR="004323FC" w:rsidRPr="004323FC">
        <w:rPr>
          <w:rFonts w:ascii="Arial" w:hAnsi="Arial" w:cs="Arial"/>
          <w:sz w:val="16"/>
          <w:szCs w:val="16"/>
          <w:lang w:val="en-GB"/>
        </w:rPr>
        <w:t xml:space="preserve">Projects of strengthening competitiveness and resilience of Final Beneficiaries include all other </w:t>
      </w:r>
      <w:r w:rsidR="004323FC" w:rsidRPr="0087712E">
        <w:rPr>
          <w:rFonts w:ascii="Arial" w:hAnsi="Arial" w:cs="Arial"/>
          <w:sz w:val="16"/>
          <w:szCs w:val="16"/>
          <w:lang w:val="en-GB"/>
        </w:rPr>
        <w:t>investments of Final Beneficiaries</w:t>
      </w:r>
      <w:r w:rsidRPr="004323FC">
        <w:rPr>
          <w:rFonts w:ascii="Arial" w:hAnsi="Arial" w:cs="Arial"/>
          <w:sz w:val="16"/>
          <w:szCs w:val="16"/>
        </w:rPr>
        <w:t xml:space="preserve"> </w:t>
      </w:r>
      <w:r w:rsidR="0087712E" w:rsidRPr="0087712E">
        <w:rPr>
          <w:rFonts w:ascii="Arial" w:hAnsi="Arial" w:cs="Arial"/>
          <w:sz w:val="16"/>
          <w:szCs w:val="16"/>
          <w:lang w:val="en-GB"/>
        </w:rPr>
        <w:t>in long-term tangible and intangible assets (new technologies, vehicles and equipment; construction and/or extension and/or adaptation/modernisation/renovation of business and/or production and/or service facilities; etc.) and other purposes of significance for expanding business volume, strengthening productivity, employment, internationalisation of business etc</w:t>
      </w:r>
      <w:r w:rsidRPr="0087712E">
        <w:rPr>
          <w:rFonts w:ascii="Arial" w:hAnsi="Arial" w:cs="Arial"/>
          <w:sz w:val="16"/>
          <w:szCs w:val="16"/>
        </w:rPr>
        <w:t>.</w:t>
      </w:r>
    </w:p>
  </w:footnote>
  <w:footnote w:id="2">
    <w:p w14:paraId="7D5B0E78" w14:textId="6609D384" w:rsidR="00602AD0" w:rsidRPr="00240216" w:rsidRDefault="00602AD0" w:rsidP="00240216">
      <w:pPr>
        <w:spacing w:line="276" w:lineRule="auto"/>
        <w:rPr>
          <w:sz w:val="16"/>
          <w:szCs w:val="16"/>
        </w:rPr>
      </w:pPr>
      <w:r w:rsidRPr="00240216">
        <w:rPr>
          <w:rStyle w:val="FootnoteReference"/>
          <w:rFonts w:ascii="Arial" w:hAnsi="Arial" w:cs="Arial"/>
          <w:sz w:val="16"/>
          <w:szCs w:val="16"/>
        </w:rPr>
        <w:footnoteRef/>
      </w:r>
      <w:r w:rsidRPr="00240216">
        <w:rPr>
          <w:rStyle w:val="FootnoteReference"/>
          <w:rFonts w:ascii="Arial" w:hAnsi="Arial" w:cs="Arial"/>
          <w:sz w:val="16"/>
          <w:szCs w:val="16"/>
        </w:rPr>
        <w:t xml:space="preserve"> </w:t>
      </w:r>
      <w:hyperlink r:id="rId1" w:history="1">
        <w:r w:rsidRPr="00240216">
          <w:rPr>
            <w:rStyle w:val="Hyperlink"/>
            <w:rFonts w:ascii="Arial" w:hAnsi="Arial" w:cs="Arial"/>
            <w:sz w:val="16"/>
            <w:szCs w:val="16"/>
          </w:rPr>
          <w:t>https://eur-lex.europa.eu/legal-content/HR/TXT/PDF/?uri=CELEX:32020R0852</w:t>
        </w:r>
      </w:hyperlink>
    </w:p>
  </w:footnote>
  <w:footnote w:id="3">
    <w:p w14:paraId="5FC21FCB" w14:textId="22046006" w:rsidR="00602AD0" w:rsidRPr="00240216" w:rsidRDefault="00602AD0" w:rsidP="00240216">
      <w:pPr>
        <w:pStyle w:val="FootnoteText"/>
        <w:spacing w:line="276" w:lineRule="auto"/>
        <w:rPr>
          <w:rFonts w:ascii="Arial" w:hAnsi="Arial" w:cs="Arial"/>
          <w:sz w:val="16"/>
          <w:szCs w:val="16"/>
        </w:rPr>
      </w:pPr>
      <w:r w:rsidRPr="00240216">
        <w:rPr>
          <w:rStyle w:val="FootnoteReference"/>
          <w:rFonts w:ascii="Arial" w:hAnsi="Arial" w:cs="Arial"/>
          <w:sz w:val="16"/>
          <w:szCs w:val="16"/>
        </w:rPr>
        <w:footnoteRef/>
      </w:r>
      <w:r w:rsidRPr="00240216">
        <w:rPr>
          <w:rFonts w:ascii="Arial" w:hAnsi="Arial" w:cs="Arial"/>
          <w:sz w:val="16"/>
          <w:szCs w:val="16"/>
        </w:rPr>
        <w:t xml:space="preserve"> RDI</w:t>
      </w:r>
      <w:r w:rsidRPr="00240216">
        <w:rPr>
          <w:rFonts w:ascii="Arial" w:hAnsi="Arial" w:cs="Arial"/>
          <w:spacing w:val="-3"/>
          <w:sz w:val="16"/>
          <w:szCs w:val="16"/>
        </w:rPr>
        <w:t xml:space="preserve"> </w:t>
      </w:r>
      <w:r w:rsidRPr="00240216">
        <w:rPr>
          <w:rFonts w:ascii="Arial" w:hAnsi="Arial" w:cs="Arial"/>
          <w:sz w:val="16"/>
          <w:szCs w:val="16"/>
        </w:rPr>
        <w:t>-</w:t>
      </w:r>
      <w:r w:rsidRPr="00240216">
        <w:rPr>
          <w:rFonts w:ascii="Arial" w:hAnsi="Arial" w:cs="Arial"/>
          <w:spacing w:val="-5"/>
          <w:sz w:val="16"/>
          <w:szCs w:val="16"/>
        </w:rPr>
        <w:t xml:space="preserve"> </w:t>
      </w:r>
      <w:r w:rsidRPr="00240216">
        <w:rPr>
          <w:rFonts w:ascii="Arial" w:hAnsi="Arial" w:cs="Arial"/>
          <w:sz w:val="16"/>
          <w:szCs w:val="16"/>
        </w:rPr>
        <w:t>Research,</w:t>
      </w:r>
      <w:r w:rsidRPr="00240216">
        <w:rPr>
          <w:rFonts w:ascii="Arial" w:hAnsi="Arial" w:cs="Arial"/>
          <w:spacing w:val="-4"/>
          <w:sz w:val="16"/>
          <w:szCs w:val="16"/>
        </w:rPr>
        <w:t xml:space="preserve"> </w:t>
      </w:r>
      <w:r w:rsidRPr="00240216">
        <w:rPr>
          <w:rFonts w:ascii="Arial" w:hAnsi="Arial" w:cs="Arial"/>
          <w:sz w:val="16"/>
          <w:szCs w:val="16"/>
        </w:rPr>
        <w:t>Development</w:t>
      </w:r>
      <w:r w:rsidRPr="00240216">
        <w:rPr>
          <w:rFonts w:ascii="Arial" w:hAnsi="Arial" w:cs="Arial"/>
          <w:spacing w:val="-4"/>
          <w:sz w:val="16"/>
          <w:szCs w:val="16"/>
        </w:rPr>
        <w:t xml:space="preserve"> </w:t>
      </w:r>
      <w:r w:rsidRPr="00240216">
        <w:rPr>
          <w:rFonts w:ascii="Arial" w:hAnsi="Arial" w:cs="Arial"/>
          <w:sz w:val="16"/>
          <w:szCs w:val="16"/>
        </w:rPr>
        <w:t>and</w:t>
      </w:r>
      <w:r w:rsidRPr="00240216">
        <w:rPr>
          <w:rFonts w:ascii="Arial" w:hAnsi="Arial" w:cs="Arial"/>
          <w:spacing w:val="-4"/>
          <w:sz w:val="16"/>
          <w:szCs w:val="16"/>
        </w:rPr>
        <w:t xml:space="preserve"> </w:t>
      </w:r>
      <w:r w:rsidRPr="00240216">
        <w:rPr>
          <w:rFonts w:ascii="Arial" w:hAnsi="Arial" w:cs="Arial"/>
          <w:spacing w:val="-2"/>
          <w:sz w:val="16"/>
          <w:szCs w:val="16"/>
        </w:rPr>
        <w:t>Innovation</w:t>
      </w:r>
    </w:p>
  </w:footnote>
  <w:footnote w:id="4">
    <w:p w14:paraId="4087701D" w14:textId="77777777" w:rsidR="007138EE" w:rsidRPr="00B966D5" w:rsidRDefault="007138EE" w:rsidP="007138EE">
      <w:pPr>
        <w:pStyle w:val="FootnoteText"/>
        <w:ind w:right="4"/>
        <w:jc w:val="both"/>
        <w:rPr>
          <w:rFonts w:ascii="Arial" w:hAnsi="Arial" w:cs="Arial"/>
          <w:sz w:val="16"/>
          <w:szCs w:val="16"/>
          <w:lang w:val="en-GB"/>
        </w:rPr>
      </w:pPr>
      <w:r w:rsidRPr="008E657D">
        <w:rPr>
          <w:rStyle w:val="FootnoteReference"/>
          <w:rFonts w:ascii="Arial" w:hAnsi="Arial" w:cs="Arial"/>
          <w:sz w:val="18"/>
          <w:szCs w:val="18"/>
        </w:rPr>
        <w:footnoteRef/>
      </w:r>
      <w:r w:rsidRPr="008E657D">
        <w:rPr>
          <w:rFonts w:ascii="Arial" w:hAnsi="Arial" w:cs="Arial"/>
          <w:sz w:val="18"/>
          <w:szCs w:val="18"/>
        </w:rPr>
        <w:t xml:space="preserve"> </w:t>
      </w:r>
      <w:r w:rsidRPr="00B966D5">
        <w:rPr>
          <w:rFonts w:ascii="Arial" w:hAnsi="Arial" w:cs="Arial"/>
          <w:sz w:val="16"/>
          <w:szCs w:val="16"/>
          <w:lang w:val="en-GB"/>
        </w:rPr>
        <w:t>Except for projects in the field of electricity and/or heat production and related transmission and distribution infrastructure, in which natural gas is used, which comply with the conditions set out in Annex III to the Technical Guidelines on the Application of “Do No Significant Harm” Principle (2021/C58/01).</w:t>
      </w:r>
    </w:p>
  </w:footnote>
  <w:footnote w:id="5">
    <w:p w14:paraId="4522D3A6" w14:textId="004D73F9" w:rsidR="005138AA" w:rsidRPr="00565FFF" w:rsidRDefault="005138AA" w:rsidP="005138AA">
      <w:pPr>
        <w:pStyle w:val="FootnoteText"/>
        <w:ind w:right="4"/>
        <w:jc w:val="both"/>
        <w:rPr>
          <w:rFonts w:ascii="Arial" w:hAnsi="Arial" w:cs="Arial"/>
          <w:sz w:val="18"/>
          <w:szCs w:val="18"/>
          <w:lang w:val="en-GB"/>
        </w:rPr>
      </w:pPr>
      <w:r w:rsidRPr="00565FFF">
        <w:rPr>
          <w:rStyle w:val="FootnoteReference"/>
          <w:rFonts w:ascii="Arial" w:hAnsi="Arial" w:cs="Arial"/>
          <w:sz w:val="18"/>
          <w:szCs w:val="18"/>
          <w:lang w:val="en-GB"/>
        </w:rPr>
        <w:footnoteRef/>
      </w:r>
      <w:r w:rsidRPr="00565FFF">
        <w:rPr>
          <w:rFonts w:ascii="Arial" w:hAnsi="Arial" w:cs="Arial"/>
          <w:sz w:val="18"/>
          <w:szCs w:val="18"/>
          <w:lang w:val="en-GB"/>
        </w:rPr>
        <w:t xml:space="preserve"> </w:t>
      </w:r>
      <w:r w:rsidRPr="00FA5E0B">
        <w:rPr>
          <w:rFonts w:ascii="Arial" w:hAnsi="Arial" w:cs="Arial"/>
          <w:sz w:val="16"/>
          <w:szCs w:val="16"/>
          <w:lang w:val="en-GB"/>
        </w:rPr>
        <w:t>If the supported activity achieves projected greenhouse gas emissions that are not substantially lower than the relevant benchmarks, the reasons why this is not possible need to be explained. The benchmarks for the allocation of emission allowances for activities covered by the ETS are set out in the Commission Implementing Regulation (EU) 2021/447</w:t>
      </w:r>
      <w:r w:rsidR="0021228D" w:rsidRPr="00FA5E0B">
        <w:rPr>
          <w:rFonts w:ascii="Arial" w:hAnsi="Arial" w:cs="Arial"/>
          <w:sz w:val="16"/>
          <w:szCs w:val="16"/>
          <w:lang w:val="en-GB"/>
        </w:rPr>
        <w:t xml:space="preserve"> </w:t>
      </w:r>
      <w:r w:rsidR="00D85F83" w:rsidRPr="00FA5E0B">
        <w:rPr>
          <w:rFonts w:ascii="Arial" w:hAnsi="Arial" w:cs="Arial"/>
          <w:sz w:val="16"/>
          <w:szCs w:val="16"/>
          <w:lang w:val="en-GB"/>
        </w:rPr>
        <w:t xml:space="preserve">of 12 March 2021 </w:t>
      </w:r>
      <w:r w:rsidR="00A66307" w:rsidRPr="00FA5E0B">
        <w:rPr>
          <w:rFonts w:ascii="Arial" w:hAnsi="Arial" w:cs="Arial"/>
          <w:sz w:val="16"/>
          <w:szCs w:val="16"/>
          <w:lang w:val="en-GB"/>
        </w:rPr>
        <w:t xml:space="preserve">determining revised benchmark values for free allocation of emission allowances </w:t>
      </w:r>
      <w:r w:rsidR="00FA5E0B" w:rsidRPr="00FA5E0B">
        <w:rPr>
          <w:rFonts w:ascii="Arial" w:hAnsi="Arial" w:cs="Arial"/>
          <w:sz w:val="16"/>
          <w:szCs w:val="16"/>
          <w:lang w:val="en-GB"/>
        </w:rPr>
        <w:t>f</w:t>
      </w:r>
      <w:r w:rsidR="00FA5E0B" w:rsidRPr="00FA5E0B">
        <w:rPr>
          <w:rFonts w:ascii="Roboto" w:hAnsi="Roboto"/>
          <w:color w:val="333333"/>
          <w:sz w:val="16"/>
          <w:szCs w:val="16"/>
          <w:shd w:val="clear" w:color="auto" w:fill="FFFFFF"/>
          <w:lang w:val="en-GB"/>
        </w:rPr>
        <w:t>or the period from 2021 to 2025 pursuant to Article 10a(2) of Directive 2003/87/EC of the European Parliament and of the Council</w:t>
      </w:r>
      <w:r w:rsidRPr="00FA5E0B">
        <w:rPr>
          <w:rFonts w:ascii="Arial" w:hAnsi="Arial" w:cs="Arial"/>
          <w:sz w:val="16"/>
          <w:szCs w:val="16"/>
          <w:lang w:val="en-GB"/>
        </w:rPr>
        <w:t>.</w:t>
      </w:r>
    </w:p>
  </w:footnote>
  <w:footnote w:id="6">
    <w:p w14:paraId="500ADFF0" w14:textId="77777777" w:rsidR="006A282C" w:rsidRPr="006A282C" w:rsidRDefault="006A282C" w:rsidP="006A282C">
      <w:pPr>
        <w:pStyle w:val="FootnoteText"/>
        <w:ind w:right="4"/>
        <w:jc w:val="both"/>
        <w:rPr>
          <w:rFonts w:ascii="Arial" w:hAnsi="Arial" w:cs="Arial"/>
          <w:sz w:val="16"/>
          <w:szCs w:val="16"/>
          <w:lang w:val="en-GB"/>
        </w:rPr>
      </w:pPr>
      <w:r w:rsidRPr="000F6FCE">
        <w:rPr>
          <w:rStyle w:val="FootnoteReference"/>
          <w:rFonts w:ascii="Arial" w:hAnsi="Arial" w:cs="Arial"/>
          <w:sz w:val="18"/>
          <w:szCs w:val="18"/>
          <w:lang w:val="en-GB"/>
        </w:rPr>
        <w:footnoteRef/>
      </w:r>
      <w:r w:rsidRPr="000F6FCE">
        <w:rPr>
          <w:rFonts w:ascii="Arial" w:hAnsi="Arial" w:cs="Arial"/>
          <w:sz w:val="18"/>
          <w:szCs w:val="18"/>
          <w:lang w:val="en-GB"/>
        </w:rPr>
        <w:t xml:space="preserve"> </w:t>
      </w:r>
      <w:r w:rsidRPr="006A282C">
        <w:rPr>
          <w:rFonts w:ascii="Arial" w:hAnsi="Arial" w:cs="Arial"/>
          <w:sz w:val="16"/>
          <w:szCs w:val="16"/>
          <w:lang w:val="en-GB"/>
        </w:rPr>
        <w:t>This exclusion does not apply to investments in plants exclusively dedicated to treating non-recyclable hazardous waste and existing plants, where the investment is for the purpose of increasing energy efficiency, capturing exhaust gases for storage or use or recovering materials from incineration ashes, provided that such activities do not result in an increase in the capacity of waste treatment plant or prolongation of the lifetime of the plant; for which there is evidence at the plant level.</w:t>
      </w:r>
    </w:p>
  </w:footnote>
  <w:footnote w:id="7">
    <w:p w14:paraId="4C3DE03D" w14:textId="77777777" w:rsidR="006A282C" w:rsidRPr="006A282C" w:rsidRDefault="006A282C" w:rsidP="006A282C">
      <w:pPr>
        <w:pStyle w:val="FootnoteText"/>
        <w:ind w:right="4"/>
        <w:jc w:val="both"/>
        <w:rPr>
          <w:rFonts w:ascii="Arial" w:hAnsi="Arial" w:cs="Arial"/>
          <w:sz w:val="16"/>
          <w:szCs w:val="16"/>
          <w:lang w:val="en-GB"/>
        </w:rPr>
      </w:pPr>
      <w:r w:rsidRPr="006A282C">
        <w:rPr>
          <w:rStyle w:val="FootnoteReference"/>
          <w:rFonts w:ascii="Arial" w:hAnsi="Arial" w:cs="Arial"/>
          <w:sz w:val="16"/>
          <w:szCs w:val="16"/>
          <w:lang w:val="en-GB"/>
        </w:rPr>
        <w:footnoteRef/>
      </w:r>
      <w:r w:rsidRPr="006A282C">
        <w:rPr>
          <w:rFonts w:ascii="Arial" w:hAnsi="Arial" w:cs="Arial"/>
          <w:sz w:val="16"/>
          <w:szCs w:val="16"/>
          <w:lang w:val="en-GB"/>
        </w:rPr>
        <w:t xml:space="preserve"> This exclusion does not apply to investments in existing plants for mechanical biological treatment, where the investment is for the purpose of increasing energy efficiency or subsequent incorporation of separate waste into recycling processes for the purpose of composting biowaste and anaerobic digestion of biowaste, provided that such activities do not result in an increase in the capacity of waste treatment plant or prolongation of the lifetime of the plant; for which there is evidence at the plant level.</w:t>
      </w:r>
    </w:p>
  </w:footnote>
  <w:footnote w:id="8">
    <w:p w14:paraId="6C22CDF6" w14:textId="77777777" w:rsidR="00C10C26" w:rsidRPr="002C363C" w:rsidRDefault="00C10C26" w:rsidP="00C10C26">
      <w:pPr>
        <w:pStyle w:val="FootnoteText"/>
        <w:rPr>
          <w:rFonts w:ascii="Arial" w:hAnsi="Arial" w:cs="Arial"/>
          <w:sz w:val="18"/>
          <w:szCs w:val="18"/>
          <w:lang w:val="en-GB"/>
        </w:rPr>
      </w:pPr>
      <w:r w:rsidRPr="0037095D">
        <w:rPr>
          <w:rStyle w:val="FootnoteReference"/>
          <w:rFonts w:ascii="Arial" w:hAnsi="Arial" w:cs="Arial"/>
          <w:sz w:val="18"/>
          <w:szCs w:val="18"/>
        </w:rPr>
        <w:footnoteRef/>
      </w:r>
      <w:r w:rsidRPr="0037095D">
        <w:rPr>
          <w:rFonts w:ascii="Arial" w:hAnsi="Arial" w:cs="Arial"/>
          <w:sz w:val="18"/>
          <w:szCs w:val="18"/>
        </w:rPr>
        <w:t xml:space="preserve"> </w:t>
      </w:r>
      <w:r w:rsidRPr="00C10C26">
        <w:rPr>
          <w:rFonts w:ascii="Arial" w:hAnsi="Arial" w:cs="Arial"/>
          <w:sz w:val="16"/>
          <w:szCs w:val="16"/>
          <w:lang w:val="en-GB"/>
        </w:rPr>
        <w:t>The obligation of disclosure is necessary only in the case of general-purpose corporate finance.</w:t>
      </w:r>
    </w:p>
  </w:footnote>
  <w:footnote w:id="9">
    <w:p w14:paraId="27549CB9" w14:textId="14D7E6C5" w:rsidR="00602AD0" w:rsidRPr="00D627EF" w:rsidRDefault="00602AD0" w:rsidP="00240216">
      <w:pPr>
        <w:spacing w:line="276" w:lineRule="auto"/>
        <w:jc w:val="both"/>
        <w:rPr>
          <w:rFonts w:ascii="Arial" w:hAnsi="Arial" w:cs="Arial"/>
          <w:sz w:val="16"/>
          <w:szCs w:val="16"/>
          <w:lang w:val="en-GB"/>
        </w:rPr>
      </w:pPr>
      <w:r w:rsidRPr="00240216">
        <w:rPr>
          <w:rStyle w:val="FootnoteReference"/>
          <w:rFonts w:ascii="Arial" w:hAnsi="Arial" w:cs="Arial"/>
          <w:sz w:val="16"/>
          <w:szCs w:val="16"/>
        </w:rPr>
        <w:footnoteRef/>
      </w:r>
      <w:r w:rsidRPr="00240216">
        <w:rPr>
          <w:rFonts w:ascii="Arial" w:hAnsi="Arial" w:cs="Arial"/>
          <w:sz w:val="16"/>
          <w:szCs w:val="16"/>
        </w:rPr>
        <w:t xml:space="preserve"> </w:t>
      </w:r>
      <w:r w:rsidR="0047333F" w:rsidRPr="00D627EF">
        <w:rPr>
          <w:rFonts w:ascii="Arial" w:hAnsi="Arial" w:cs="Arial"/>
          <w:sz w:val="16"/>
          <w:szCs w:val="16"/>
          <w:lang w:val="en-GB"/>
        </w:rPr>
        <w:t>Enterprises that are not considered micro, small or medium enterprise</w:t>
      </w:r>
      <w:r w:rsidR="004B1F6F">
        <w:rPr>
          <w:rFonts w:ascii="Arial" w:hAnsi="Arial" w:cs="Arial"/>
          <w:sz w:val="16"/>
          <w:szCs w:val="16"/>
          <w:lang w:val="en-GB"/>
        </w:rPr>
        <w:t>s</w:t>
      </w:r>
      <w:r w:rsidR="0047333F" w:rsidRPr="00D627EF">
        <w:rPr>
          <w:rFonts w:ascii="Arial" w:hAnsi="Arial" w:cs="Arial"/>
          <w:sz w:val="16"/>
          <w:szCs w:val="16"/>
          <w:lang w:val="en-GB"/>
        </w:rPr>
        <w:t xml:space="preserve"> in accordance with the</w:t>
      </w:r>
      <w:r w:rsidRPr="00D627EF">
        <w:rPr>
          <w:rFonts w:ascii="Arial" w:hAnsi="Arial" w:cs="Arial"/>
          <w:sz w:val="16"/>
          <w:szCs w:val="16"/>
          <w:lang w:val="en-GB"/>
        </w:rPr>
        <w:t xml:space="preserve"> </w:t>
      </w:r>
      <w:r w:rsidR="00D627EF" w:rsidRPr="00D627EF">
        <w:rPr>
          <w:rFonts w:ascii="Arial" w:hAnsi="Arial" w:cs="Arial"/>
          <w:sz w:val="16"/>
          <w:szCs w:val="16"/>
          <w:lang w:val="en-GB"/>
        </w:rPr>
        <w:t>EC Recommendation 2003/361/EC of 6 May 2003 concerning the definition of micro, small and medium-sized enterprises (OJ L 124, 20.5.2003</w:t>
      </w:r>
      <w:r w:rsidRPr="00D627EF">
        <w:rPr>
          <w:rFonts w:ascii="Arial" w:hAnsi="Arial" w:cs="Arial"/>
          <w:sz w:val="16"/>
          <w:szCs w:val="16"/>
          <w:lang w:val="en-GB"/>
        </w:rPr>
        <w:t>)</w:t>
      </w:r>
    </w:p>
  </w:footnote>
  <w:footnote w:id="10">
    <w:p w14:paraId="09847C7D" w14:textId="65849151" w:rsidR="00602AD0" w:rsidRPr="00240216" w:rsidRDefault="00602AD0" w:rsidP="00240216">
      <w:pPr>
        <w:pStyle w:val="FootnoteText"/>
        <w:spacing w:line="276" w:lineRule="auto"/>
        <w:jc w:val="both"/>
        <w:rPr>
          <w:rFonts w:asciiTheme="minorHAnsi" w:hAnsiTheme="minorHAnsi" w:cstheme="minorHAnsi"/>
          <w:sz w:val="16"/>
          <w:szCs w:val="16"/>
        </w:rPr>
      </w:pPr>
      <w:r w:rsidRPr="00240216">
        <w:rPr>
          <w:rStyle w:val="FootnoteReference"/>
          <w:rFonts w:ascii="Arial" w:hAnsi="Arial" w:cs="Arial"/>
          <w:sz w:val="16"/>
          <w:szCs w:val="16"/>
        </w:rPr>
        <w:footnoteRef/>
      </w:r>
      <w:r w:rsidRPr="00240216">
        <w:rPr>
          <w:rFonts w:ascii="Arial" w:hAnsi="Arial" w:cs="Arial"/>
          <w:sz w:val="16"/>
          <w:szCs w:val="16"/>
        </w:rPr>
        <w:t xml:space="preserve"> </w:t>
      </w:r>
      <w:r w:rsidR="006D5285">
        <w:rPr>
          <w:rFonts w:ascii="Arial" w:hAnsi="Arial" w:cs="Arial"/>
          <w:sz w:val="16"/>
          <w:szCs w:val="16"/>
          <w:lang w:val="en-GB"/>
        </w:rPr>
        <w:t>I</w:t>
      </w:r>
      <w:r w:rsidR="006D5285" w:rsidRPr="00D627EF">
        <w:rPr>
          <w:rFonts w:ascii="Arial" w:hAnsi="Arial" w:cs="Arial"/>
          <w:sz w:val="16"/>
          <w:szCs w:val="16"/>
          <w:lang w:val="en-GB"/>
        </w:rPr>
        <w:t>n accordance with the EC Recommendation 2003/361/EC of 6 May 2003 concerning the definition of micro, small and medium-sized enterprises (OJ L 124, 20.5.2003</w:t>
      </w:r>
      <w:r w:rsidRPr="00240216">
        <w:rPr>
          <w:rFonts w:ascii="Arial" w:hAnsi="Arial" w:cs="Arial"/>
          <w:sz w:val="16"/>
          <w:szCs w:val="16"/>
        </w:rPr>
        <w:t>)</w:t>
      </w:r>
    </w:p>
  </w:footnote>
  <w:footnote w:id="11">
    <w:p w14:paraId="5F09998D" w14:textId="77777777" w:rsidR="003F5AD5" w:rsidRPr="00626E25" w:rsidRDefault="003F5AD5" w:rsidP="003F5AD5">
      <w:pPr>
        <w:pStyle w:val="FootnoteText"/>
        <w:jc w:val="both"/>
        <w:rPr>
          <w:rFonts w:ascii="Arial" w:hAnsi="Arial" w:cs="Arial"/>
          <w:sz w:val="18"/>
          <w:szCs w:val="18"/>
          <w:lang w:val="en-GB"/>
        </w:rPr>
      </w:pPr>
      <w:r w:rsidRPr="00626E25">
        <w:rPr>
          <w:rStyle w:val="FootnoteReference"/>
          <w:rFonts w:ascii="Arial" w:hAnsi="Arial" w:cs="Arial"/>
          <w:sz w:val="18"/>
          <w:szCs w:val="18"/>
          <w:lang w:val="en-GB"/>
        </w:rPr>
        <w:footnoteRef/>
      </w:r>
      <w:r w:rsidRPr="00626E25">
        <w:rPr>
          <w:rFonts w:ascii="Arial" w:hAnsi="Arial" w:cs="Arial"/>
          <w:sz w:val="18"/>
          <w:szCs w:val="18"/>
          <w:lang w:val="en-GB"/>
        </w:rPr>
        <w:t xml:space="preserve"> </w:t>
      </w:r>
      <w:r w:rsidRPr="003F5AD5">
        <w:rPr>
          <w:rFonts w:ascii="Arial" w:hAnsi="Arial" w:cs="Arial"/>
          <w:sz w:val="16"/>
          <w:szCs w:val="16"/>
          <w:lang w:val="en-GB"/>
        </w:rPr>
        <w:t xml:space="preserve">Entrepreneurs that do not belong to the category of companies in difficulties in accordance with the provisions of Article 2 item 18 of the Commission Regulation (EU) No. 651/2014 of 17 June 2014 declaring certain categories of aid </w:t>
      </w:r>
      <w:r w:rsidRPr="003F5AD5">
        <w:rPr>
          <w:rFonts w:ascii="Arial" w:hAnsi="Arial" w:cs="Arial"/>
          <w:color w:val="202124"/>
          <w:sz w:val="16"/>
          <w:szCs w:val="16"/>
          <w:shd w:val="clear" w:color="auto" w:fill="FFFFFF"/>
          <w:lang w:val="en-GB"/>
        </w:rPr>
        <w:t>compatible with the internal market in application of Articles 107 and 108 of the Treaty (OJ</w:t>
      </w:r>
      <w:r w:rsidRPr="003F5AD5">
        <w:rPr>
          <w:rFonts w:ascii="Arial" w:hAnsi="Arial" w:cs="Arial"/>
          <w:sz w:val="16"/>
          <w:szCs w:val="16"/>
          <w:lang w:val="en-GB"/>
        </w:rPr>
        <w:t xml:space="preserve"> L 187 of 26 June 2014, hereinafter: the Regulation: 651/2014), i.e. provisions of the valid regulation at the time of loan approval.</w:t>
      </w:r>
    </w:p>
  </w:footnote>
  <w:footnote w:id="12">
    <w:p w14:paraId="3AFDF498" w14:textId="5B560945" w:rsidR="00602AD0" w:rsidRPr="00AE28A4" w:rsidRDefault="00602AD0" w:rsidP="00BE1DE2">
      <w:pPr>
        <w:pStyle w:val="FootnoteText"/>
        <w:spacing w:line="276" w:lineRule="auto"/>
        <w:rPr>
          <w:rFonts w:ascii="Arial" w:hAnsi="Arial" w:cs="Arial"/>
          <w:sz w:val="16"/>
          <w:szCs w:val="16"/>
          <w:lang w:val="en-GB"/>
        </w:rPr>
      </w:pPr>
      <w:r w:rsidRPr="00BE1DE2">
        <w:rPr>
          <w:rStyle w:val="FootnoteReference"/>
          <w:rFonts w:ascii="Arial" w:hAnsi="Arial" w:cs="Arial"/>
          <w:sz w:val="16"/>
          <w:szCs w:val="16"/>
        </w:rPr>
        <w:footnoteRef/>
      </w:r>
      <w:r w:rsidRPr="00BE1DE2">
        <w:rPr>
          <w:rFonts w:ascii="Arial" w:hAnsi="Arial" w:cs="Arial"/>
          <w:sz w:val="16"/>
          <w:szCs w:val="16"/>
        </w:rPr>
        <w:t xml:space="preserve"> </w:t>
      </w:r>
      <w:r w:rsidRPr="00AE28A4">
        <w:rPr>
          <w:rFonts w:ascii="Arial" w:hAnsi="Arial" w:cs="Arial"/>
          <w:sz w:val="16"/>
          <w:szCs w:val="16"/>
          <w:lang w:val="en-GB"/>
        </w:rPr>
        <w:t>Strate</w:t>
      </w:r>
      <w:r w:rsidR="00433D15" w:rsidRPr="00AE28A4">
        <w:rPr>
          <w:rFonts w:ascii="Arial" w:hAnsi="Arial" w:cs="Arial"/>
          <w:sz w:val="16"/>
          <w:szCs w:val="16"/>
          <w:lang w:val="en-GB"/>
        </w:rPr>
        <w:t xml:space="preserve">gic goals from the </w:t>
      </w:r>
      <w:r w:rsidR="0059471D" w:rsidRPr="00AE28A4">
        <w:rPr>
          <w:rFonts w:ascii="Arial" w:hAnsi="Arial" w:cs="Arial"/>
          <w:sz w:val="16"/>
          <w:szCs w:val="16"/>
          <w:lang w:val="en-GB"/>
        </w:rPr>
        <w:t>HBOR</w:t>
      </w:r>
      <w:r w:rsidR="002B7EDF" w:rsidRPr="00AE28A4">
        <w:rPr>
          <w:rFonts w:ascii="Arial" w:hAnsi="Arial" w:cs="Arial"/>
          <w:sz w:val="16"/>
          <w:szCs w:val="16"/>
          <w:lang w:val="en-GB"/>
        </w:rPr>
        <w:t>'s Business Strategy in force are</w:t>
      </w:r>
      <w:r w:rsidRPr="00AE28A4">
        <w:rPr>
          <w:rFonts w:ascii="Arial" w:hAnsi="Arial" w:cs="Arial"/>
          <w:sz w:val="16"/>
          <w:szCs w:val="16"/>
          <w:lang w:val="en-GB"/>
        </w:rPr>
        <w:t xml:space="preserve">: </w:t>
      </w:r>
    </w:p>
    <w:p w14:paraId="3B9D33D3" w14:textId="5602BC80" w:rsidR="00602AD0" w:rsidRPr="00AE28A4" w:rsidRDefault="00602AD0" w:rsidP="00BE1DE2">
      <w:pPr>
        <w:pStyle w:val="FootnoteText"/>
        <w:numPr>
          <w:ilvl w:val="0"/>
          <w:numId w:val="66"/>
        </w:numPr>
        <w:spacing w:line="276" w:lineRule="auto"/>
        <w:ind w:left="426" w:hanging="284"/>
        <w:rPr>
          <w:rFonts w:ascii="Arial" w:hAnsi="Arial" w:cs="Arial"/>
          <w:sz w:val="16"/>
          <w:szCs w:val="16"/>
          <w:lang w:val="en-GB"/>
        </w:rPr>
      </w:pPr>
      <w:r w:rsidRPr="00AE28A4">
        <w:rPr>
          <w:rFonts w:ascii="Arial" w:hAnsi="Arial" w:cs="Arial"/>
          <w:sz w:val="16"/>
          <w:szCs w:val="16"/>
          <w:lang w:val="en-GB"/>
        </w:rPr>
        <w:t>P</w:t>
      </w:r>
      <w:r w:rsidR="002B7EDF" w:rsidRPr="00AE28A4">
        <w:rPr>
          <w:rFonts w:ascii="Arial" w:hAnsi="Arial" w:cs="Arial"/>
          <w:sz w:val="16"/>
          <w:szCs w:val="16"/>
          <w:lang w:val="en-GB"/>
        </w:rPr>
        <w:t>romoting the development of venture capital</w:t>
      </w:r>
      <w:r w:rsidRPr="00AE28A4">
        <w:rPr>
          <w:rFonts w:ascii="Arial" w:hAnsi="Arial" w:cs="Arial"/>
          <w:sz w:val="16"/>
          <w:szCs w:val="16"/>
          <w:lang w:val="en-GB"/>
        </w:rPr>
        <w:t xml:space="preserve">, </w:t>
      </w:r>
      <w:r w:rsidR="002B7EDF" w:rsidRPr="00AE28A4">
        <w:rPr>
          <w:rFonts w:ascii="Arial" w:hAnsi="Arial" w:cs="Arial"/>
          <w:sz w:val="16"/>
          <w:szCs w:val="16"/>
          <w:lang w:val="en-GB"/>
        </w:rPr>
        <w:t>private equity and quasi-equity market in the Republic of Croatia</w:t>
      </w:r>
    </w:p>
    <w:p w14:paraId="18D9FFDE" w14:textId="6860CED5" w:rsidR="00602AD0" w:rsidRPr="00AE28A4" w:rsidRDefault="00602AD0" w:rsidP="00BE1DE2">
      <w:pPr>
        <w:pStyle w:val="FootnoteText"/>
        <w:numPr>
          <w:ilvl w:val="0"/>
          <w:numId w:val="66"/>
        </w:numPr>
        <w:spacing w:line="276" w:lineRule="auto"/>
        <w:ind w:left="426" w:hanging="284"/>
        <w:rPr>
          <w:rFonts w:ascii="Arial" w:hAnsi="Arial" w:cs="Arial"/>
          <w:sz w:val="16"/>
          <w:szCs w:val="16"/>
          <w:lang w:val="en-GB"/>
        </w:rPr>
      </w:pPr>
      <w:r w:rsidRPr="00AE28A4">
        <w:rPr>
          <w:rFonts w:ascii="Arial" w:hAnsi="Arial" w:cs="Arial"/>
          <w:sz w:val="16"/>
          <w:szCs w:val="16"/>
          <w:lang w:val="en-GB"/>
        </w:rPr>
        <w:t>P</w:t>
      </w:r>
      <w:r w:rsidR="00AE28A4" w:rsidRPr="00AE28A4">
        <w:rPr>
          <w:rFonts w:ascii="Arial" w:hAnsi="Arial" w:cs="Arial"/>
          <w:sz w:val="16"/>
          <w:szCs w:val="16"/>
          <w:lang w:val="en-GB"/>
        </w:rPr>
        <w:t>romoting the balanced and sustainable economic and social regional development of the Republic of Croatia</w:t>
      </w:r>
    </w:p>
    <w:p w14:paraId="7E39B5CC" w14:textId="5F7852C9" w:rsidR="00602AD0" w:rsidRPr="00AE28A4" w:rsidRDefault="00602AD0" w:rsidP="00BE1DE2">
      <w:pPr>
        <w:pStyle w:val="FootnoteText"/>
        <w:numPr>
          <w:ilvl w:val="0"/>
          <w:numId w:val="66"/>
        </w:numPr>
        <w:spacing w:line="276" w:lineRule="auto"/>
        <w:ind w:left="426" w:hanging="284"/>
        <w:rPr>
          <w:rFonts w:ascii="Arial" w:hAnsi="Arial" w:cs="Arial"/>
          <w:sz w:val="16"/>
          <w:szCs w:val="16"/>
          <w:lang w:val="en-GB"/>
        </w:rPr>
      </w:pPr>
      <w:r w:rsidRPr="00AE28A4">
        <w:rPr>
          <w:rFonts w:ascii="Arial" w:hAnsi="Arial" w:cs="Arial"/>
          <w:sz w:val="16"/>
          <w:szCs w:val="16"/>
          <w:lang w:val="en-GB"/>
        </w:rPr>
        <w:t>P</w:t>
      </w:r>
      <w:r w:rsidR="00AE2B6B">
        <w:rPr>
          <w:rFonts w:ascii="Arial" w:hAnsi="Arial" w:cs="Arial"/>
          <w:sz w:val="16"/>
          <w:szCs w:val="16"/>
          <w:lang w:val="en-GB"/>
        </w:rPr>
        <w:t>romoting the Croatian economy internationalisation</w:t>
      </w:r>
    </w:p>
    <w:p w14:paraId="4A36F5D0" w14:textId="5F0745AA" w:rsidR="00602AD0" w:rsidRPr="00AE28A4" w:rsidRDefault="00AE2B6B" w:rsidP="00BE1DE2">
      <w:pPr>
        <w:pStyle w:val="FootnoteText"/>
        <w:numPr>
          <w:ilvl w:val="0"/>
          <w:numId w:val="66"/>
        </w:numPr>
        <w:spacing w:line="276" w:lineRule="auto"/>
        <w:ind w:left="426" w:hanging="284"/>
        <w:rPr>
          <w:rFonts w:ascii="Arial" w:hAnsi="Arial" w:cs="Arial"/>
          <w:sz w:val="16"/>
          <w:szCs w:val="16"/>
          <w:lang w:val="en-GB"/>
        </w:rPr>
      </w:pPr>
      <w:r>
        <w:rPr>
          <w:rFonts w:ascii="Arial" w:hAnsi="Arial" w:cs="Arial"/>
          <w:sz w:val="16"/>
          <w:szCs w:val="16"/>
          <w:lang w:val="en-GB"/>
        </w:rPr>
        <w:t>Strengthening the competitiveness and resilience of the Croatian economy</w:t>
      </w:r>
    </w:p>
    <w:p w14:paraId="592E8FE1" w14:textId="75BEC36D" w:rsidR="00602AD0" w:rsidRPr="00AE28A4" w:rsidRDefault="00602AD0" w:rsidP="00BE1DE2">
      <w:pPr>
        <w:pStyle w:val="FootnoteText"/>
        <w:numPr>
          <w:ilvl w:val="0"/>
          <w:numId w:val="66"/>
        </w:numPr>
        <w:spacing w:line="276" w:lineRule="auto"/>
        <w:ind w:left="426" w:hanging="284"/>
        <w:rPr>
          <w:rFonts w:ascii="Arial" w:hAnsi="Arial" w:cs="Arial"/>
          <w:sz w:val="16"/>
          <w:szCs w:val="16"/>
          <w:lang w:val="en-GB"/>
        </w:rPr>
      </w:pPr>
      <w:r w:rsidRPr="00AE28A4">
        <w:rPr>
          <w:rFonts w:ascii="Arial" w:hAnsi="Arial" w:cs="Arial"/>
          <w:sz w:val="16"/>
          <w:szCs w:val="16"/>
          <w:lang w:val="en-GB"/>
        </w:rPr>
        <w:t>P</w:t>
      </w:r>
      <w:r w:rsidR="00AE2B6B">
        <w:rPr>
          <w:rFonts w:ascii="Arial" w:hAnsi="Arial" w:cs="Arial"/>
          <w:sz w:val="16"/>
          <w:szCs w:val="16"/>
          <w:lang w:val="en-GB"/>
        </w:rPr>
        <w:t>romoting the green transition of the Republic of Croatia</w:t>
      </w:r>
    </w:p>
  </w:footnote>
  <w:footnote w:id="13">
    <w:p w14:paraId="7E50A4C8" w14:textId="77777777" w:rsidR="00D60D6B" w:rsidRPr="00CB6E05" w:rsidRDefault="00D60D6B" w:rsidP="00D60D6B">
      <w:pPr>
        <w:pStyle w:val="FootnoteText"/>
        <w:rPr>
          <w:lang w:val="en-GB"/>
        </w:rPr>
      </w:pPr>
      <w:r w:rsidRPr="00CB6E05">
        <w:rPr>
          <w:rStyle w:val="FootnoteReference"/>
          <w:rFonts w:ascii="Arial" w:hAnsi="Arial" w:cs="Arial"/>
          <w:sz w:val="18"/>
          <w:szCs w:val="18"/>
          <w:lang w:val="en-GB"/>
        </w:rPr>
        <w:footnoteRef/>
      </w:r>
      <w:r w:rsidRPr="00CB6E05">
        <w:rPr>
          <w:sz w:val="22"/>
          <w:szCs w:val="22"/>
          <w:lang w:val="en-GB"/>
        </w:rPr>
        <w:t xml:space="preserve"> </w:t>
      </w:r>
      <w:r w:rsidRPr="00F77C74">
        <w:rPr>
          <w:rFonts w:ascii="Arial" w:hAnsi="Arial" w:cs="Arial"/>
          <w:sz w:val="16"/>
          <w:szCs w:val="16"/>
          <w:lang w:val="en-GB"/>
        </w:rPr>
        <w:t>The discount rate is applied pursuant to the Communication from the Commission on the reference rate</w:t>
      </w:r>
    </w:p>
  </w:footnote>
  <w:footnote w:id="14">
    <w:p w14:paraId="703D8232" w14:textId="77777777" w:rsidR="005C3B6C" w:rsidRPr="00DC17E6" w:rsidRDefault="005C3B6C" w:rsidP="005C3B6C">
      <w:pPr>
        <w:ind w:right="663"/>
        <w:jc w:val="both"/>
        <w:rPr>
          <w:rFonts w:ascii="Arial" w:hAnsi="Arial" w:cs="Arial"/>
          <w:sz w:val="18"/>
          <w:szCs w:val="18"/>
        </w:rPr>
      </w:pPr>
      <w:r w:rsidRPr="00DC17E6">
        <w:rPr>
          <w:rStyle w:val="FootnoteReference"/>
          <w:rFonts w:ascii="Arial" w:hAnsi="Arial" w:cs="Arial"/>
          <w:sz w:val="18"/>
          <w:szCs w:val="18"/>
        </w:rPr>
        <w:footnoteRef/>
      </w:r>
      <w:r w:rsidRPr="00DC17E6">
        <w:rPr>
          <w:rFonts w:ascii="Arial" w:hAnsi="Arial" w:cs="Arial"/>
          <w:sz w:val="18"/>
          <w:szCs w:val="18"/>
        </w:rPr>
        <w:t xml:space="preserve"> </w:t>
      </w:r>
      <w:r w:rsidRPr="00DC17E6">
        <w:rPr>
          <w:rFonts w:ascii="Arial" w:eastAsia="Calibri" w:hAnsi="Arial" w:cs="Arial"/>
          <w:sz w:val="18"/>
          <w:szCs w:val="18"/>
          <w:lang w:val="en-GB"/>
        </w:rPr>
        <w:t xml:space="preserve">REGULATION (EU) 2020/852 OF THE EUROPEAN PARLIAMENT AND OF THE COUNCIL of 18 June 2020 on the establishment of a framework to facilitate sustainable investment, and amending Regulation (EU) 2019/2088 – called the </w:t>
      </w:r>
      <w:r w:rsidRPr="00DC17E6">
        <w:rPr>
          <w:rFonts w:ascii="Arial" w:eastAsia="Calibri" w:hAnsi="Arial" w:cs="Arial"/>
          <w:b/>
          <w:sz w:val="18"/>
          <w:szCs w:val="18"/>
          <w:lang w:val="en-GB"/>
        </w:rPr>
        <w:t>Taxonomy Regulation</w:t>
      </w:r>
      <w:r w:rsidRPr="00DC17E6">
        <w:rPr>
          <w:rFonts w:ascii="Arial" w:eastAsia="Calibri" w:hAnsi="Arial" w:cs="Arial"/>
          <w:sz w:val="18"/>
          <w:szCs w:val="18"/>
          <w:lang w:val="en-GB"/>
        </w:rPr>
        <w:t>, establishes a comprehensive EU strategy on sustainable finance with a technically reliable classification system for standardising "green sustainable" economic activities and redirecting capital flows towards sustainable investments.</w:t>
      </w:r>
      <w:r w:rsidRPr="00DC17E6">
        <w:rPr>
          <w:rFonts w:ascii="Arial" w:eastAsia="Calibri" w:hAnsi="Arial" w:cs="Arial"/>
          <w:sz w:val="18"/>
          <w:szCs w:val="18"/>
        </w:rPr>
        <w:t xml:space="preserve"> </w:t>
      </w:r>
    </w:p>
  </w:footnote>
  <w:footnote w:id="15">
    <w:p w14:paraId="3E5F43BB" w14:textId="77777777" w:rsidR="00AA22F3" w:rsidRPr="00AA22F3" w:rsidRDefault="00AA22F3" w:rsidP="00AA22F3">
      <w:pPr>
        <w:pStyle w:val="FootnoteText"/>
        <w:ind w:right="521"/>
        <w:jc w:val="both"/>
        <w:rPr>
          <w:rFonts w:ascii="Arial" w:hAnsi="Arial" w:cs="Arial"/>
          <w:sz w:val="16"/>
          <w:szCs w:val="16"/>
          <w:lang w:val="en-GB"/>
        </w:rPr>
      </w:pPr>
      <w:r w:rsidRPr="00DC17E6">
        <w:rPr>
          <w:rStyle w:val="FootnoteReference"/>
          <w:rFonts w:ascii="Arial" w:hAnsi="Arial" w:cs="Arial"/>
          <w:sz w:val="18"/>
          <w:szCs w:val="18"/>
        </w:rPr>
        <w:footnoteRef/>
      </w:r>
      <w:r w:rsidRPr="00DC17E6">
        <w:rPr>
          <w:rFonts w:ascii="Arial" w:hAnsi="Arial" w:cs="Arial"/>
          <w:sz w:val="18"/>
          <w:szCs w:val="18"/>
        </w:rPr>
        <w:t xml:space="preserve"> </w:t>
      </w:r>
      <w:r w:rsidRPr="00AA22F3">
        <w:rPr>
          <w:rFonts w:ascii="Arial" w:hAnsi="Arial" w:cs="Arial"/>
          <w:sz w:val="16"/>
          <w:szCs w:val="16"/>
          <w:lang w:val="en-GB"/>
        </w:rPr>
        <w:t xml:space="preserve">Preliminary, Main and Final Design, Investment Study, Environmental Study, Environmental Impact Assessment and other relevant documents defined by relevant national and EU legislation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BD1C" w14:textId="05FB1B38" w:rsidR="00F226DE" w:rsidRPr="00407DFB" w:rsidRDefault="00F226DE" w:rsidP="00F226DE">
    <w:pPr>
      <w:pStyle w:val="Header"/>
      <w:rPr>
        <w:rFonts w:ascii="Arial" w:hAnsi="Arial" w:cs="Arial"/>
        <w:sz w:val="16"/>
        <w:szCs w:val="16"/>
      </w:rPr>
    </w:pPr>
    <w:r w:rsidRPr="00D84EB7">
      <w:rPr>
        <w:noProof/>
      </w:rPr>
      <w:drawing>
        <wp:inline distT="0" distB="0" distL="0" distR="0" wp14:anchorId="732EF986" wp14:editId="6C27714E">
          <wp:extent cx="2157639" cy="676275"/>
          <wp:effectExtent l="0" t="0" r="0" b="0"/>
          <wp:docPr id="300799801" name="Picture 300799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63023" cy="677963"/>
                  </a:xfrm>
                  <a:prstGeom prst="rect">
                    <a:avLst/>
                  </a:prstGeom>
                </pic:spPr>
              </pic:pic>
            </a:graphicData>
          </a:graphic>
        </wp:inline>
      </w:drawing>
    </w:r>
    <w:r>
      <w:tab/>
    </w:r>
    <w:r>
      <w:tab/>
    </w:r>
    <w:r w:rsidR="00C92D3A" w:rsidRPr="00407DFB">
      <w:rPr>
        <w:rFonts w:ascii="Arial" w:hAnsi="Arial" w:cs="Arial"/>
        <w:i/>
        <w:iCs/>
        <w:sz w:val="16"/>
        <w:szCs w:val="16"/>
      </w:rPr>
      <w:t>verzija 0</w:t>
    </w:r>
    <w:r w:rsidR="00BE1DE2">
      <w:rPr>
        <w:rFonts w:ascii="Arial" w:hAnsi="Arial" w:cs="Arial"/>
        <w:i/>
        <w:iCs/>
        <w:sz w:val="16"/>
        <w:szCs w:val="16"/>
      </w:rPr>
      <w:t>2</w:t>
    </w:r>
    <w:r w:rsidR="00C92D3A" w:rsidRPr="00407DFB">
      <w:rPr>
        <w:rFonts w:ascii="Arial" w:hAnsi="Arial" w:cs="Arial"/>
        <w:i/>
        <w:iCs/>
        <w:sz w:val="16"/>
        <w:szCs w:val="16"/>
      </w:rPr>
      <w:t>-2026</w:t>
    </w:r>
  </w:p>
  <w:p w14:paraId="16C6EC76" w14:textId="77777777" w:rsidR="00F226DE" w:rsidRDefault="00F226DE" w:rsidP="00F22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DE0"/>
    <w:multiLevelType w:val="hybridMultilevel"/>
    <w:tmpl w:val="987A1994"/>
    <w:lvl w:ilvl="0" w:tplc="474ECDD6">
      <w:start w:val="1"/>
      <w:numFmt w:val="decimal"/>
      <w:pStyle w:val="Stavci"/>
      <w:lvlText w:val="(%1)"/>
      <w:lvlJc w:val="left"/>
      <w:pPr>
        <w:ind w:left="360" w:hanging="360"/>
      </w:pPr>
      <w:rPr>
        <w:rFonts w:hint="default"/>
        <w:b w:val="0"/>
      </w:rPr>
    </w:lvl>
    <w:lvl w:ilvl="1" w:tplc="C7E8B4AE">
      <w:start w:val="1"/>
      <w:numFmt w:val="lowerRoman"/>
      <w:lvlText w:val="%2)"/>
      <w:lvlJc w:val="left"/>
      <w:pPr>
        <w:ind w:left="1080" w:hanging="360"/>
      </w:pPr>
      <w:rPr>
        <w:rFonts w:hint="default"/>
        <w:b w:val="0"/>
        <w:color w:val="000000"/>
      </w:rPr>
    </w:lvl>
    <w:lvl w:ilvl="2" w:tplc="0409001B">
      <w:start w:val="1"/>
      <w:numFmt w:val="lowerRoman"/>
      <w:lvlText w:val="%3."/>
      <w:lvlJc w:val="right"/>
      <w:pPr>
        <w:ind w:left="1800" w:hanging="180"/>
      </w:pPr>
    </w:lvl>
    <w:lvl w:ilvl="3" w:tplc="07D25D7A">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906D8B"/>
    <w:multiLevelType w:val="hybridMultilevel"/>
    <w:tmpl w:val="0196268C"/>
    <w:lvl w:ilvl="0" w:tplc="81A64F7E">
      <w:numFmt w:val="bullet"/>
      <w:lvlText w:val="-"/>
      <w:lvlJc w:val="left"/>
      <w:pPr>
        <w:ind w:left="360" w:hanging="360"/>
      </w:pPr>
      <w:rPr>
        <w:rFonts w:ascii="Arial" w:eastAsiaTheme="minorHAns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73D514F"/>
    <w:multiLevelType w:val="hybridMultilevel"/>
    <w:tmpl w:val="F482A16A"/>
    <w:lvl w:ilvl="0" w:tplc="6DD6035A">
      <w:start w:val="36"/>
      <w:numFmt w:val="bullet"/>
      <w:lvlText w:val="-"/>
      <w:lvlJc w:val="left"/>
      <w:pPr>
        <w:ind w:left="1429" w:hanging="360"/>
      </w:pPr>
      <w:rPr>
        <w:rFonts w:ascii="Arial" w:eastAsia="Times New Roman" w:hAnsi="Arial" w:cs="Arial"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start w:val="1"/>
      <w:numFmt w:val="bullet"/>
      <w:lvlText w:val=""/>
      <w:lvlJc w:val="left"/>
      <w:pPr>
        <w:ind w:left="3589" w:hanging="360"/>
      </w:pPr>
      <w:rPr>
        <w:rFonts w:ascii="Symbol" w:hAnsi="Symbol" w:hint="default"/>
      </w:rPr>
    </w:lvl>
    <w:lvl w:ilvl="4" w:tplc="041A0003">
      <w:start w:val="1"/>
      <w:numFmt w:val="bullet"/>
      <w:lvlText w:val="o"/>
      <w:lvlJc w:val="left"/>
      <w:pPr>
        <w:ind w:left="4309" w:hanging="360"/>
      </w:pPr>
      <w:rPr>
        <w:rFonts w:ascii="Courier New" w:hAnsi="Courier New" w:cs="Courier New" w:hint="default"/>
      </w:rPr>
    </w:lvl>
    <w:lvl w:ilvl="5" w:tplc="041A0005">
      <w:start w:val="1"/>
      <w:numFmt w:val="bullet"/>
      <w:lvlText w:val=""/>
      <w:lvlJc w:val="left"/>
      <w:pPr>
        <w:ind w:left="5029" w:hanging="360"/>
      </w:pPr>
      <w:rPr>
        <w:rFonts w:ascii="Wingdings" w:hAnsi="Wingdings" w:hint="default"/>
      </w:rPr>
    </w:lvl>
    <w:lvl w:ilvl="6" w:tplc="041A0001">
      <w:start w:val="1"/>
      <w:numFmt w:val="bullet"/>
      <w:lvlText w:val=""/>
      <w:lvlJc w:val="left"/>
      <w:pPr>
        <w:ind w:left="5749" w:hanging="360"/>
      </w:pPr>
      <w:rPr>
        <w:rFonts w:ascii="Symbol" w:hAnsi="Symbol" w:hint="default"/>
      </w:rPr>
    </w:lvl>
    <w:lvl w:ilvl="7" w:tplc="041A0003">
      <w:start w:val="1"/>
      <w:numFmt w:val="bullet"/>
      <w:lvlText w:val="o"/>
      <w:lvlJc w:val="left"/>
      <w:pPr>
        <w:ind w:left="6469" w:hanging="360"/>
      </w:pPr>
      <w:rPr>
        <w:rFonts w:ascii="Courier New" w:hAnsi="Courier New" w:cs="Courier New" w:hint="default"/>
      </w:rPr>
    </w:lvl>
    <w:lvl w:ilvl="8" w:tplc="041A0005">
      <w:start w:val="1"/>
      <w:numFmt w:val="bullet"/>
      <w:lvlText w:val=""/>
      <w:lvlJc w:val="left"/>
      <w:pPr>
        <w:ind w:left="7189" w:hanging="360"/>
      </w:pPr>
      <w:rPr>
        <w:rFonts w:ascii="Wingdings" w:hAnsi="Wingdings" w:hint="default"/>
      </w:rPr>
    </w:lvl>
  </w:abstractNum>
  <w:abstractNum w:abstractNumId="3" w15:restartNumberingAfterBreak="0">
    <w:nsid w:val="07FC7534"/>
    <w:multiLevelType w:val="hybridMultilevel"/>
    <w:tmpl w:val="2BAE2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6C2F23"/>
    <w:multiLevelType w:val="hybridMultilevel"/>
    <w:tmpl w:val="06A650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099265BB"/>
    <w:multiLevelType w:val="hybridMultilevel"/>
    <w:tmpl w:val="F3326454"/>
    <w:lvl w:ilvl="0" w:tplc="6AAA64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116D69"/>
    <w:multiLevelType w:val="multilevel"/>
    <w:tmpl w:val="79DAFBC4"/>
    <w:lvl w:ilvl="0">
      <w:start w:val="1"/>
      <w:numFmt w:val="decimal"/>
      <w:lvlText w:val="%1)"/>
      <w:lvlJc w:val="left"/>
      <w:pPr>
        <w:ind w:left="928" w:hanging="360"/>
      </w:pPr>
      <w:rPr>
        <w:b w:val="0"/>
      </w:rPr>
    </w:lvl>
    <w:lvl w:ilvl="1">
      <w:start w:val="1"/>
      <w:numFmt w:val="decimal"/>
      <w:lvlText w:val="%2."/>
      <w:lvlJc w:val="left"/>
      <w:pPr>
        <w:ind w:left="2880" w:hanging="360"/>
      </w:pPr>
      <w:rPr>
        <w:rFonts w:hint="default"/>
      </w:r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 w15:restartNumberingAfterBreak="0">
    <w:nsid w:val="0F805C3E"/>
    <w:multiLevelType w:val="hybridMultilevel"/>
    <w:tmpl w:val="CA689E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041B34"/>
    <w:multiLevelType w:val="hybridMultilevel"/>
    <w:tmpl w:val="C44ABFE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14D77B9"/>
    <w:multiLevelType w:val="hybridMultilevel"/>
    <w:tmpl w:val="6DE420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1F339A7"/>
    <w:multiLevelType w:val="hybridMultilevel"/>
    <w:tmpl w:val="85DA5FE0"/>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767787"/>
    <w:multiLevelType w:val="hybridMultilevel"/>
    <w:tmpl w:val="A61CF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0D0B6D"/>
    <w:multiLevelType w:val="hybridMultilevel"/>
    <w:tmpl w:val="FCAE53B0"/>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07C2E"/>
    <w:multiLevelType w:val="hybridMultilevel"/>
    <w:tmpl w:val="47C24EB6"/>
    <w:lvl w:ilvl="0" w:tplc="7A5A64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FEEEBA1E">
      <w:start w:val="1"/>
      <w:numFmt w:val="decimal"/>
      <w:lvlText w:val="(%3)"/>
      <w:lvlJc w:val="right"/>
      <w:pPr>
        <w:ind w:left="2160" w:hanging="180"/>
      </w:pPr>
      <w:rPr>
        <w:rFonts w:ascii="Times New Roman" w:eastAsia="Calibri" w:hAnsi="Times New Roman" w:cs="Times New Roman"/>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81A60FF"/>
    <w:multiLevelType w:val="hybridMultilevel"/>
    <w:tmpl w:val="FC7849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1C9D73A2"/>
    <w:multiLevelType w:val="hybridMultilevel"/>
    <w:tmpl w:val="A620A21E"/>
    <w:lvl w:ilvl="0" w:tplc="041A0001">
      <w:start w:val="1"/>
      <w:numFmt w:val="bullet"/>
      <w:lvlText w:val=""/>
      <w:lvlJc w:val="left"/>
      <w:pPr>
        <w:ind w:left="770" w:hanging="360"/>
      </w:pPr>
      <w:rPr>
        <w:rFonts w:ascii="Symbol" w:hAnsi="Symbol" w:hint="default"/>
      </w:rPr>
    </w:lvl>
    <w:lvl w:ilvl="1" w:tplc="041A0003">
      <w:start w:val="1"/>
      <w:numFmt w:val="bullet"/>
      <w:lvlText w:val="o"/>
      <w:lvlJc w:val="left"/>
      <w:pPr>
        <w:ind w:left="1490" w:hanging="360"/>
      </w:pPr>
      <w:rPr>
        <w:rFonts w:ascii="Courier New" w:hAnsi="Courier New" w:cs="Courier New" w:hint="default"/>
      </w:rPr>
    </w:lvl>
    <w:lvl w:ilvl="2" w:tplc="041A0005">
      <w:start w:val="1"/>
      <w:numFmt w:val="bullet"/>
      <w:lvlText w:val=""/>
      <w:lvlJc w:val="left"/>
      <w:pPr>
        <w:ind w:left="2210" w:hanging="360"/>
      </w:pPr>
      <w:rPr>
        <w:rFonts w:ascii="Wingdings" w:hAnsi="Wingdings" w:hint="default"/>
      </w:rPr>
    </w:lvl>
    <w:lvl w:ilvl="3" w:tplc="041A0001">
      <w:start w:val="1"/>
      <w:numFmt w:val="bullet"/>
      <w:lvlText w:val=""/>
      <w:lvlJc w:val="left"/>
      <w:pPr>
        <w:ind w:left="2930" w:hanging="360"/>
      </w:pPr>
      <w:rPr>
        <w:rFonts w:ascii="Symbol" w:hAnsi="Symbol" w:hint="default"/>
      </w:rPr>
    </w:lvl>
    <w:lvl w:ilvl="4" w:tplc="041A0003">
      <w:start w:val="1"/>
      <w:numFmt w:val="bullet"/>
      <w:lvlText w:val="o"/>
      <w:lvlJc w:val="left"/>
      <w:pPr>
        <w:ind w:left="3650" w:hanging="360"/>
      </w:pPr>
      <w:rPr>
        <w:rFonts w:ascii="Courier New" w:hAnsi="Courier New" w:cs="Courier New" w:hint="default"/>
      </w:rPr>
    </w:lvl>
    <w:lvl w:ilvl="5" w:tplc="041A0005">
      <w:start w:val="1"/>
      <w:numFmt w:val="bullet"/>
      <w:lvlText w:val=""/>
      <w:lvlJc w:val="left"/>
      <w:pPr>
        <w:ind w:left="4370" w:hanging="360"/>
      </w:pPr>
      <w:rPr>
        <w:rFonts w:ascii="Wingdings" w:hAnsi="Wingdings" w:hint="default"/>
      </w:rPr>
    </w:lvl>
    <w:lvl w:ilvl="6" w:tplc="041A0001">
      <w:start w:val="1"/>
      <w:numFmt w:val="bullet"/>
      <w:lvlText w:val=""/>
      <w:lvlJc w:val="left"/>
      <w:pPr>
        <w:ind w:left="5090" w:hanging="360"/>
      </w:pPr>
      <w:rPr>
        <w:rFonts w:ascii="Symbol" w:hAnsi="Symbol" w:hint="default"/>
      </w:rPr>
    </w:lvl>
    <w:lvl w:ilvl="7" w:tplc="041A0003">
      <w:start w:val="1"/>
      <w:numFmt w:val="bullet"/>
      <w:lvlText w:val="o"/>
      <w:lvlJc w:val="left"/>
      <w:pPr>
        <w:ind w:left="5810" w:hanging="360"/>
      </w:pPr>
      <w:rPr>
        <w:rFonts w:ascii="Courier New" w:hAnsi="Courier New" w:cs="Courier New" w:hint="default"/>
      </w:rPr>
    </w:lvl>
    <w:lvl w:ilvl="8" w:tplc="041A0005">
      <w:start w:val="1"/>
      <w:numFmt w:val="bullet"/>
      <w:lvlText w:val=""/>
      <w:lvlJc w:val="left"/>
      <w:pPr>
        <w:ind w:left="6530" w:hanging="360"/>
      </w:pPr>
      <w:rPr>
        <w:rFonts w:ascii="Wingdings" w:hAnsi="Wingdings" w:hint="default"/>
      </w:rPr>
    </w:lvl>
  </w:abstractNum>
  <w:abstractNum w:abstractNumId="16" w15:restartNumberingAfterBreak="0">
    <w:nsid w:val="1DB7390B"/>
    <w:multiLevelType w:val="hybridMultilevel"/>
    <w:tmpl w:val="49CA17A0"/>
    <w:lvl w:ilvl="0" w:tplc="041A0001">
      <w:start w:val="1"/>
      <w:numFmt w:val="bullet"/>
      <w:lvlText w:val=""/>
      <w:lvlJc w:val="left"/>
      <w:pPr>
        <w:ind w:left="1004" w:hanging="360"/>
      </w:pPr>
      <w:rPr>
        <w:rFonts w:ascii="Symbol" w:hAnsi="Symbol" w:hint="default"/>
      </w:rPr>
    </w:lvl>
    <w:lvl w:ilvl="1" w:tplc="C6FC4730">
      <w:numFmt w:val="bullet"/>
      <w:lvlText w:val="-"/>
      <w:lvlJc w:val="left"/>
      <w:pPr>
        <w:ind w:left="3734" w:hanging="2370"/>
      </w:pPr>
      <w:rPr>
        <w:rFonts w:ascii="Arial" w:eastAsia="Calibri" w:hAnsi="Arial" w:cs="Arial"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7" w15:restartNumberingAfterBreak="0">
    <w:nsid w:val="1E2525B2"/>
    <w:multiLevelType w:val="hybridMultilevel"/>
    <w:tmpl w:val="DCB80156"/>
    <w:lvl w:ilvl="0" w:tplc="B9F2FEC2">
      <w:start w:val="4"/>
      <w:numFmt w:val="bullet"/>
      <w:lvlText w:val="-"/>
      <w:lvlJc w:val="left"/>
      <w:pPr>
        <w:ind w:left="786" w:hanging="360"/>
      </w:pPr>
      <w:rPr>
        <w:rFonts w:ascii="Calibri" w:eastAsia="Calibri" w:hAnsi="Calibri" w:cs="Calibri" w:hint="default"/>
      </w:rPr>
    </w:lvl>
    <w:lvl w:ilvl="1" w:tplc="041A0003">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8" w15:restartNumberingAfterBreak="0">
    <w:nsid w:val="20301C0F"/>
    <w:multiLevelType w:val="hybridMultilevel"/>
    <w:tmpl w:val="3426FEA2"/>
    <w:lvl w:ilvl="0" w:tplc="66846BE4">
      <w:numFmt w:val="bullet"/>
      <w:lvlText w:val="-"/>
      <w:lvlJc w:val="left"/>
      <w:pPr>
        <w:ind w:left="720" w:hanging="360"/>
      </w:pPr>
      <w:rPr>
        <w:rFonts w:ascii="Symbol" w:eastAsia="Times New Roman"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BE26BA"/>
    <w:multiLevelType w:val="hybridMultilevel"/>
    <w:tmpl w:val="CE3A04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2D868A0"/>
    <w:multiLevelType w:val="hybridMultilevel"/>
    <w:tmpl w:val="E81E5676"/>
    <w:lvl w:ilvl="0" w:tplc="53345A4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215EA6"/>
    <w:multiLevelType w:val="hybridMultilevel"/>
    <w:tmpl w:val="BFF241F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6F1164B"/>
    <w:multiLevelType w:val="hybridMultilevel"/>
    <w:tmpl w:val="8D18466A"/>
    <w:lvl w:ilvl="0" w:tplc="34A642E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27466773"/>
    <w:multiLevelType w:val="hybridMultilevel"/>
    <w:tmpl w:val="CF7C4C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9210C39"/>
    <w:multiLevelType w:val="hybridMultilevel"/>
    <w:tmpl w:val="2D00C56A"/>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542A6A"/>
    <w:multiLevelType w:val="hybridMultilevel"/>
    <w:tmpl w:val="6096CB02"/>
    <w:lvl w:ilvl="0" w:tplc="041A0011">
      <w:start w:val="1"/>
      <w:numFmt w:val="decimal"/>
      <w:lvlText w:val="%1)"/>
      <w:lvlJc w:val="left"/>
      <w:pPr>
        <w:ind w:left="1440" w:hanging="360"/>
      </w:pPr>
      <w:rPr>
        <w:i w:val="0"/>
        <w:iCs w:val="0"/>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2A2A44FC"/>
    <w:multiLevelType w:val="multilevel"/>
    <w:tmpl w:val="AD10E272"/>
    <w:lvl w:ilvl="0">
      <w:start w:val="1"/>
      <w:numFmt w:val="decimal"/>
      <w:pStyle w:val="Heading2"/>
      <w:lvlText w:val="%1."/>
      <w:lvlJc w:val="left"/>
      <w:pPr>
        <w:ind w:left="660" w:hanging="660"/>
      </w:pPr>
      <w:rPr>
        <w:b/>
        <w:bCs/>
      </w:rPr>
    </w:lvl>
    <w:lvl w:ilvl="1">
      <w:start w:val="1"/>
      <w:numFmt w:val="decimal"/>
      <w:pStyle w:val="Title"/>
      <w:isLgl/>
      <w:lvlText w:val="%1.%2."/>
      <w:lvlJc w:val="left"/>
      <w:pPr>
        <w:ind w:left="710" w:hanging="710"/>
      </w:pPr>
      <w:rPr>
        <w:b/>
        <w:bCs/>
        <w:i/>
        <w:iCs/>
      </w:rPr>
    </w:lvl>
    <w:lvl w:ilvl="2">
      <w:start w:val="1"/>
      <w:numFmt w:val="decimal"/>
      <w:pStyle w:val="Subtitle"/>
      <w:isLgl/>
      <w:lvlText w:val="%1.%2.%3."/>
      <w:lvlJc w:val="left"/>
      <w:pPr>
        <w:ind w:left="2372"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7" w15:restartNumberingAfterBreak="0">
    <w:nsid w:val="2BE06F4F"/>
    <w:multiLevelType w:val="hybridMultilevel"/>
    <w:tmpl w:val="DEEA490C"/>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8" w15:restartNumberingAfterBreak="0">
    <w:nsid w:val="350B2E55"/>
    <w:multiLevelType w:val="hybridMultilevel"/>
    <w:tmpl w:val="3C18B9CA"/>
    <w:lvl w:ilvl="0" w:tplc="D23CD6A0">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58B5420"/>
    <w:multiLevelType w:val="hybridMultilevel"/>
    <w:tmpl w:val="12BC387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368D77F0"/>
    <w:multiLevelType w:val="hybridMultilevel"/>
    <w:tmpl w:val="BBA42F6A"/>
    <w:lvl w:ilvl="0" w:tplc="66846BE4">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AD8211A"/>
    <w:multiLevelType w:val="hybridMultilevel"/>
    <w:tmpl w:val="39AE3DDE"/>
    <w:lvl w:ilvl="0" w:tplc="041A0011">
      <w:start w:val="1"/>
      <w:numFmt w:val="decimal"/>
      <w:lvlText w:val="%1)"/>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32" w15:restartNumberingAfterBreak="0">
    <w:nsid w:val="3B5853DE"/>
    <w:multiLevelType w:val="hybridMultilevel"/>
    <w:tmpl w:val="657A53F2"/>
    <w:lvl w:ilvl="0" w:tplc="BD6A3480">
      <w:start w:val="800"/>
      <w:numFmt w:val="bullet"/>
      <w:lvlText w:val="-"/>
      <w:lvlJc w:val="left"/>
      <w:pPr>
        <w:ind w:left="681" w:hanging="360"/>
      </w:pPr>
      <w:rPr>
        <w:rFonts w:ascii="Arial" w:eastAsia="Times New Roman" w:hAnsi="Arial" w:cs="Arial" w:hint="default"/>
      </w:rPr>
    </w:lvl>
    <w:lvl w:ilvl="1" w:tplc="041A0003" w:tentative="1">
      <w:start w:val="1"/>
      <w:numFmt w:val="bullet"/>
      <w:lvlText w:val="o"/>
      <w:lvlJc w:val="left"/>
      <w:pPr>
        <w:ind w:left="1401" w:hanging="360"/>
      </w:pPr>
      <w:rPr>
        <w:rFonts w:ascii="Courier New" w:hAnsi="Courier New" w:cs="Courier New" w:hint="default"/>
      </w:rPr>
    </w:lvl>
    <w:lvl w:ilvl="2" w:tplc="041A0005" w:tentative="1">
      <w:start w:val="1"/>
      <w:numFmt w:val="bullet"/>
      <w:lvlText w:val=""/>
      <w:lvlJc w:val="left"/>
      <w:pPr>
        <w:ind w:left="2121" w:hanging="360"/>
      </w:pPr>
      <w:rPr>
        <w:rFonts w:ascii="Wingdings" w:hAnsi="Wingdings" w:hint="default"/>
      </w:rPr>
    </w:lvl>
    <w:lvl w:ilvl="3" w:tplc="041A0001" w:tentative="1">
      <w:start w:val="1"/>
      <w:numFmt w:val="bullet"/>
      <w:lvlText w:val=""/>
      <w:lvlJc w:val="left"/>
      <w:pPr>
        <w:ind w:left="2841" w:hanging="360"/>
      </w:pPr>
      <w:rPr>
        <w:rFonts w:ascii="Symbol" w:hAnsi="Symbol" w:hint="default"/>
      </w:rPr>
    </w:lvl>
    <w:lvl w:ilvl="4" w:tplc="041A0003" w:tentative="1">
      <w:start w:val="1"/>
      <w:numFmt w:val="bullet"/>
      <w:lvlText w:val="o"/>
      <w:lvlJc w:val="left"/>
      <w:pPr>
        <w:ind w:left="3561" w:hanging="360"/>
      </w:pPr>
      <w:rPr>
        <w:rFonts w:ascii="Courier New" w:hAnsi="Courier New" w:cs="Courier New" w:hint="default"/>
      </w:rPr>
    </w:lvl>
    <w:lvl w:ilvl="5" w:tplc="041A0005" w:tentative="1">
      <w:start w:val="1"/>
      <w:numFmt w:val="bullet"/>
      <w:lvlText w:val=""/>
      <w:lvlJc w:val="left"/>
      <w:pPr>
        <w:ind w:left="4281" w:hanging="360"/>
      </w:pPr>
      <w:rPr>
        <w:rFonts w:ascii="Wingdings" w:hAnsi="Wingdings" w:hint="default"/>
      </w:rPr>
    </w:lvl>
    <w:lvl w:ilvl="6" w:tplc="041A0001" w:tentative="1">
      <w:start w:val="1"/>
      <w:numFmt w:val="bullet"/>
      <w:lvlText w:val=""/>
      <w:lvlJc w:val="left"/>
      <w:pPr>
        <w:ind w:left="5001" w:hanging="360"/>
      </w:pPr>
      <w:rPr>
        <w:rFonts w:ascii="Symbol" w:hAnsi="Symbol" w:hint="default"/>
      </w:rPr>
    </w:lvl>
    <w:lvl w:ilvl="7" w:tplc="041A0003" w:tentative="1">
      <w:start w:val="1"/>
      <w:numFmt w:val="bullet"/>
      <w:lvlText w:val="o"/>
      <w:lvlJc w:val="left"/>
      <w:pPr>
        <w:ind w:left="5721" w:hanging="360"/>
      </w:pPr>
      <w:rPr>
        <w:rFonts w:ascii="Courier New" w:hAnsi="Courier New" w:cs="Courier New" w:hint="default"/>
      </w:rPr>
    </w:lvl>
    <w:lvl w:ilvl="8" w:tplc="041A0005" w:tentative="1">
      <w:start w:val="1"/>
      <w:numFmt w:val="bullet"/>
      <w:lvlText w:val=""/>
      <w:lvlJc w:val="left"/>
      <w:pPr>
        <w:ind w:left="6441" w:hanging="360"/>
      </w:pPr>
      <w:rPr>
        <w:rFonts w:ascii="Wingdings" w:hAnsi="Wingdings" w:hint="default"/>
      </w:rPr>
    </w:lvl>
  </w:abstractNum>
  <w:abstractNum w:abstractNumId="33" w15:restartNumberingAfterBreak="0">
    <w:nsid w:val="3C8A32B2"/>
    <w:multiLevelType w:val="hybridMultilevel"/>
    <w:tmpl w:val="1478C1A4"/>
    <w:lvl w:ilvl="0" w:tplc="041A0001">
      <w:start w:val="1"/>
      <w:numFmt w:val="bullet"/>
      <w:lvlText w:val=""/>
      <w:lvlJc w:val="left"/>
      <w:pPr>
        <w:ind w:left="770" w:hanging="360"/>
      </w:pPr>
      <w:rPr>
        <w:rFonts w:ascii="Symbol" w:hAnsi="Symbol" w:hint="default"/>
      </w:rPr>
    </w:lvl>
    <w:lvl w:ilvl="1" w:tplc="041A0003">
      <w:start w:val="1"/>
      <w:numFmt w:val="bullet"/>
      <w:lvlText w:val="o"/>
      <w:lvlJc w:val="left"/>
      <w:pPr>
        <w:ind w:left="1490" w:hanging="360"/>
      </w:pPr>
      <w:rPr>
        <w:rFonts w:ascii="Courier New" w:hAnsi="Courier New" w:cs="Courier New" w:hint="default"/>
      </w:rPr>
    </w:lvl>
    <w:lvl w:ilvl="2" w:tplc="041A0005">
      <w:start w:val="1"/>
      <w:numFmt w:val="bullet"/>
      <w:lvlText w:val=""/>
      <w:lvlJc w:val="left"/>
      <w:pPr>
        <w:ind w:left="2210" w:hanging="360"/>
      </w:pPr>
      <w:rPr>
        <w:rFonts w:ascii="Wingdings" w:hAnsi="Wingdings" w:hint="default"/>
      </w:rPr>
    </w:lvl>
    <w:lvl w:ilvl="3" w:tplc="041A0001">
      <w:start w:val="1"/>
      <w:numFmt w:val="bullet"/>
      <w:lvlText w:val=""/>
      <w:lvlJc w:val="left"/>
      <w:pPr>
        <w:ind w:left="2930" w:hanging="360"/>
      </w:pPr>
      <w:rPr>
        <w:rFonts w:ascii="Symbol" w:hAnsi="Symbol" w:hint="default"/>
      </w:rPr>
    </w:lvl>
    <w:lvl w:ilvl="4" w:tplc="041A0003">
      <w:start w:val="1"/>
      <w:numFmt w:val="bullet"/>
      <w:lvlText w:val="o"/>
      <w:lvlJc w:val="left"/>
      <w:pPr>
        <w:ind w:left="3650" w:hanging="360"/>
      </w:pPr>
      <w:rPr>
        <w:rFonts w:ascii="Courier New" w:hAnsi="Courier New" w:cs="Courier New" w:hint="default"/>
      </w:rPr>
    </w:lvl>
    <w:lvl w:ilvl="5" w:tplc="041A0005">
      <w:start w:val="1"/>
      <w:numFmt w:val="bullet"/>
      <w:lvlText w:val=""/>
      <w:lvlJc w:val="left"/>
      <w:pPr>
        <w:ind w:left="4370" w:hanging="360"/>
      </w:pPr>
      <w:rPr>
        <w:rFonts w:ascii="Wingdings" w:hAnsi="Wingdings" w:hint="default"/>
      </w:rPr>
    </w:lvl>
    <w:lvl w:ilvl="6" w:tplc="041A0001">
      <w:start w:val="1"/>
      <w:numFmt w:val="bullet"/>
      <w:lvlText w:val=""/>
      <w:lvlJc w:val="left"/>
      <w:pPr>
        <w:ind w:left="5090" w:hanging="360"/>
      </w:pPr>
      <w:rPr>
        <w:rFonts w:ascii="Symbol" w:hAnsi="Symbol" w:hint="default"/>
      </w:rPr>
    </w:lvl>
    <w:lvl w:ilvl="7" w:tplc="041A0003">
      <w:start w:val="1"/>
      <w:numFmt w:val="bullet"/>
      <w:lvlText w:val="o"/>
      <w:lvlJc w:val="left"/>
      <w:pPr>
        <w:ind w:left="5810" w:hanging="360"/>
      </w:pPr>
      <w:rPr>
        <w:rFonts w:ascii="Courier New" w:hAnsi="Courier New" w:cs="Courier New" w:hint="default"/>
      </w:rPr>
    </w:lvl>
    <w:lvl w:ilvl="8" w:tplc="041A0005">
      <w:start w:val="1"/>
      <w:numFmt w:val="bullet"/>
      <w:lvlText w:val=""/>
      <w:lvlJc w:val="left"/>
      <w:pPr>
        <w:ind w:left="6530" w:hanging="360"/>
      </w:pPr>
      <w:rPr>
        <w:rFonts w:ascii="Wingdings" w:hAnsi="Wingdings" w:hint="default"/>
      </w:rPr>
    </w:lvl>
  </w:abstractNum>
  <w:abstractNum w:abstractNumId="34" w15:restartNumberingAfterBreak="0">
    <w:nsid w:val="3E34107B"/>
    <w:multiLevelType w:val="hybridMultilevel"/>
    <w:tmpl w:val="BEF65478"/>
    <w:lvl w:ilvl="0" w:tplc="314EC8A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F73FE3"/>
    <w:multiLevelType w:val="multilevel"/>
    <w:tmpl w:val="5574D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1B70F7"/>
    <w:multiLevelType w:val="hybridMultilevel"/>
    <w:tmpl w:val="E3FCB9C2"/>
    <w:lvl w:ilvl="0" w:tplc="08A046D6">
      <w:numFmt w:val="bullet"/>
      <w:lvlText w:val="—"/>
      <w:lvlJc w:val="left"/>
      <w:pPr>
        <w:ind w:left="720" w:hanging="360"/>
      </w:pPr>
      <w:rPr>
        <w:rFonts w:ascii="Calibri" w:eastAsia="Times New Roman" w:hAnsi="Calibri" w:cs="Times New Roman" w:hint="default"/>
        <w:sz w:val="16"/>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49965149"/>
    <w:multiLevelType w:val="hybridMultilevel"/>
    <w:tmpl w:val="176E5CA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4A0C61AF"/>
    <w:multiLevelType w:val="hybridMultilevel"/>
    <w:tmpl w:val="165AD09A"/>
    <w:lvl w:ilvl="0" w:tplc="7512915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A612C5F"/>
    <w:multiLevelType w:val="hybridMultilevel"/>
    <w:tmpl w:val="DE8EAAE6"/>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547DAB"/>
    <w:multiLevelType w:val="multilevel"/>
    <w:tmpl w:val="DA36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8D3705"/>
    <w:multiLevelType w:val="hybridMultilevel"/>
    <w:tmpl w:val="6C3241F0"/>
    <w:lvl w:ilvl="0" w:tplc="FF0067EA">
      <w:numFmt w:val="bullet"/>
      <w:lvlText w:val="-"/>
      <w:lvlJc w:val="left"/>
      <w:pPr>
        <w:ind w:left="720" w:hanging="360"/>
      </w:pPr>
      <w:rPr>
        <w:rFonts w:ascii="Calibri" w:eastAsiaTheme="minorHAnsi" w:hAnsi="Calibri" w:cs="Calibri" w:hint="default"/>
      </w:rPr>
    </w:lvl>
    <w:lvl w:ilvl="1" w:tplc="1012FAD8">
      <w:start w:val="1"/>
      <w:numFmt w:val="decimal"/>
      <w:lvlText w:val="%2)"/>
      <w:lvlJc w:val="left"/>
      <w:pPr>
        <w:ind w:left="1440" w:hanging="360"/>
      </w:pPr>
      <w:rPr>
        <w:rFonts w:ascii="Arial" w:hAnsi="Arial" w:cs="Arial"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372AA3"/>
    <w:multiLevelType w:val="hybridMultilevel"/>
    <w:tmpl w:val="C25AAC0A"/>
    <w:lvl w:ilvl="0" w:tplc="18829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4759A0"/>
    <w:multiLevelType w:val="hybridMultilevel"/>
    <w:tmpl w:val="EAFC846A"/>
    <w:lvl w:ilvl="0" w:tplc="55FE71D2">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30F25F2"/>
    <w:multiLevelType w:val="hybridMultilevel"/>
    <w:tmpl w:val="EF006CA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2438D"/>
    <w:multiLevelType w:val="hybridMultilevel"/>
    <w:tmpl w:val="435EC2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4493E66"/>
    <w:multiLevelType w:val="hybridMultilevel"/>
    <w:tmpl w:val="3A4A9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770C61"/>
    <w:multiLevelType w:val="hybridMultilevel"/>
    <w:tmpl w:val="14008D62"/>
    <w:lvl w:ilvl="0" w:tplc="DBB2EA4C">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7D3042E"/>
    <w:multiLevelType w:val="hybridMultilevel"/>
    <w:tmpl w:val="F78C5F70"/>
    <w:lvl w:ilvl="0" w:tplc="041A0001">
      <w:start w:val="1"/>
      <w:numFmt w:val="bullet"/>
      <w:lvlText w:val=""/>
      <w:lvlJc w:val="left"/>
      <w:pPr>
        <w:ind w:left="770" w:hanging="360"/>
      </w:pPr>
      <w:rPr>
        <w:rFonts w:ascii="Symbol" w:hAnsi="Symbol" w:hint="default"/>
      </w:rPr>
    </w:lvl>
    <w:lvl w:ilvl="1" w:tplc="041A0003">
      <w:start w:val="1"/>
      <w:numFmt w:val="bullet"/>
      <w:lvlText w:val="o"/>
      <w:lvlJc w:val="left"/>
      <w:pPr>
        <w:ind w:left="1490" w:hanging="360"/>
      </w:pPr>
      <w:rPr>
        <w:rFonts w:ascii="Courier New" w:hAnsi="Courier New" w:cs="Courier New" w:hint="default"/>
      </w:rPr>
    </w:lvl>
    <w:lvl w:ilvl="2" w:tplc="041A0005">
      <w:start w:val="1"/>
      <w:numFmt w:val="bullet"/>
      <w:lvlText w:val=""/>
      <w:lvlJc w:val="left"/>
      <w:pPr>
        <w:ind w:left="2210" w:hanging="360"/>
      </w:pPr>
      <w:rPr>
        <w:rFonts w:ascii="Wingdings" w:hAnsi="Wingdings" w:hint="default"/>
      </w:rPr>
    </w:lvl>
    <w:lvl w:ilvl="3" w:tplc="041A0001">
      <w:start w:val="1"/>
      <w:numFmt w:val="bullet"/>
      <w:lvlText w:val=""/>
      <w:lvlJc w:val="left"/>
      <w:pPr>
        <w:ind w:left="2930" w:hanging="360"/>
      </w:pPr>
      <w:rPr>
        <w:rFonts w:ascii="Symbol" w:hAnsi="Symbol" w:hint="default"/>
      </w:rPr>
    </w:lvl>
    <w:lvl w:ilvl="4" w:tplc="041A0003">
      <w:start w:val="1"/>
      <w:numFmt w:val="bullet"/>
      <w:lvlText w:val="o"/>
      <w:lvlJc w:val="left"/>
      <w:pPr>
        <w:ind w:left="3650" w:hanging="360"/>
      </w:pPr>
      <w:rPr>
        <w:rFonts w:ascii="Courier New" w:hAnsi="Courier New" w:cs="Courier New" w:hint="default"/>
      </w:rPr>
    </w:lvl>
    <w:lvl w:ilvl="5" w:tplc="041A0005">
      <w:start w:val="1"/>
      <w:numFmt w:val="bullet"/>
      <w:lvlText w:val=""/>
      <w:lvlJc w:val="left"/>
      <w:pPr>
        <w:ind w:left="4370" w:hanging="360"/>
      </w:pPr>
      <w:rPr>
        <w:rFonts w:ascii="Wingdings" w:hAnsi="Wingdings" w:hint="default"/>
      </w:rPr>
    </w:lvl>
    <w:lvl w:ilvl="6" w:tplc="041A0001">
      <w:start w:val="1"/>
      <w:numFmt w:val="bullet"/>
      <w:lvlText w:val=""/>
      <w:lvlJc w:val="left"/>
      <w:pPr>
        <w:ind w:left="5090" w:hanging="360"/>
      </w:pPr>
      <w:rPr>
        <w:rFonts w:ascii="Symbol" w:hAnsi="Symbol" w:hint="default"/>
      </w:rPr>
    </w:lvl>
    <w:lvl w:ilvl="7" w:tplc="041A0003">
      <w:start w:val="1"/>
      <w:numFmt w:val="bullet"/>
      <w:lvlText w:val="o"/>
      <w:lvlJc w:val="left"/>
      <w:pPr>
        <w:ind w:left="5810" w:hanging="360"/>
      </w:pPr>
      <w:rPr>
        <w:rFonts w:ascii="Courier New" w:hAnsi="Courier New" w:cs="Courier New" w:hint="default"/>
      </w:rPr>
    </w:lvl>
    <w:lvl w:ilvl="8" w:tplc="041A0005">
      <w:start w:val="1"/>
      <w:numFmt w:val="bullet"/>
      <w:lvlText w:val=""/>
      <w:lvlJc w:val="left"/>
      <w:pPr>
        <w:ind w:left="6530" w:hanging="360"/>
      </w:pPr>
      <w:rPr>
        <w:rFonts w:ascii="Wingdings" w:hAnsi="Wingdings" w:hint="default"/>
      </w:rPr>
    </w:lvl>
  </w:abstractNum>
  <w:abstractNum w:abstractNumId="49" w15:restartNumberingAfterBreak="0">
    <w:nsid w:val="5B1B5BCF"/>
    <w:multiLevelType w:val="hybridMultilevel"/>
    <w:tmpl w:val="EFBC8B60"/>
    <w:lvl w:ilvl="0" w:tplc="19FC44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035CF9"/>
    <w:multiLevelType w:val="hybridMultilevel"/>
    <w:tmpl w:val="2ED283BE"/>
    <w:lvl w:ilvl="0" w:tplc="16840676">
      <w:start w:val="1"/>
      <w:numFmt w:val="decimal"/>
      <w:lvlText w:val="(%1)"/>
      <w:lvlJc w:val="left"/>
      <w:pPr>
        <w:ind w:left="720" w:hanging="360"/>
      </w:pPr>
      <w:rPr>
        <w:rFonts w:hint="default"/>
      </w:rPr>
    </w:lvl>
    <w:lvl w:ilvl="1" w:tplc="C7E8B4AE">
      <w:start w:val="1"/>
      <w:numFmt w:val="lowerRoman"/>
      <w:lvlText w:val="%2)"/>
      <w:lvlJc w:val="left"/>
      <w:pPr>
        <w:ind w:left="5747" w:hanging="360"/>
      </w:pPr>
      <w:rPr>
        <w:rFonts w:hint="default"/>
        <w:b w:val="0"/>
        <w:color w:val="00000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5F5637CE"/>
    <w:multiLevelType w:val="hybridMultilevel"/>
    <w:tmpl w:val="1436A6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2" w15:restartNumberingAfterBreak="0">
    <w:nsid w:val="631853CF"/>
    <w:multiLevelType w:val="hybridMultilevel"/>
    <w:tmpl w:val="F9885B02"/>
    <w:lvl w:ilvl="0" w:tplc="041A0001">
      <w:start w:val="1"/>
      <w:numFmt w:val="bullet"/>
      <w:lvlText w:val=""/>
      <w:lvlJc w:val="left"/>
      <w:pPr>
        <w:ind w:left="770" w:hanging="360"/>
      </w:pPr>
      <w:rPr>
        <w:rFonts w:ascii="Symbol" w:hAnsi="Symbol" w:hint="default"/>
      </w:rPr>
    </w:lvl>
    <w:lvl w:ilvl="1" w:tplc="041A0003">
      <w:start w:val="1"/>
      <w:numFmt w:val="bullet"/>
      <w:lvlText w:val="o"/>
      <w:lvlJc w:val="left"/>
      <w:pPr>
        <w:ind w:left="1490" w:hanging="360"/>
      </w:pPr>
      <w:rPr>
        <w:rFonts w:ascii="Courier New" w:hAnsi="Courier New" w:cs="Courier New" w:hint="default"/>
      </w:rPr>
    </w:lvl>
    <w:lvl w:ilvl="2" w:tplc="041A0005">
      <w:start w:val="1"/>
      <w:numFmt w:val="bullet"/>
      <w:lvlText w:val=""/>
      <w:lvlJc w:val="left"/>
      <w:pPr>
        <w:ind w:left="2210" w:hanging="360"/>
      </w:pPr>
      <w:rPr>
        <w:rFonts w:ascii="Wingdings" w:hAnsi="Wingdings" w:hint="default"/>
      </w:rPr>
    </w:lvl>
    <w:lvl w:ilvl="3" w:tplc="041A0001">
      <w:start w:val="1"/>
      <w:numFmt w:val="bullet"/>
      <w:lvlText w:val=""/>
      <w:lvlJc w:val="left"/>
      <w:pPr>
        <w:ind w:left="2930" w:hanging="360"/>
      </w:pPr>
      <w:rPr>
        <w:rFonts w:ascii="Symbol" w:hAnsi="Symbol" w:hint="default"/>
      </w:rPr>
    </w:lvl>
    <w:lvl w:ilvl="4" w:tplc="041A0003">
      <w:start w:val="1"/>
      <w:numFmt w:val="bullet"/>
      <w:lvlText w:val="o"/>
      <w:lvlJc w:val="left"/>
      <w:pPr>
        <w:ind w:left="3650" w:hanging="360"/>
      </w:pPr>
      <w:rPr>
        <w:rFonts w:ascii="Courier New" w:hAnsi="Courier New" w:cs="Courier New" w:hint="default"/>
      </w:rPr>
    </w:lvl>
    <w:lvl w:ilvl="5" w:tplc="041A0005">
      <w:start w:val="1"/>
      <w:numFmt w:val="bullet"/>
      <w:lvlText w:val=""/>
      <w:lvlJc w:val="left"/>
      <w:pPr>
        <w:ind w:left="4370" w:hanging="360"/>
      </w:pPr>
      <w:rPr>
        <w:rFonts w:ascii="Wingdings" w:hAnsi="Wingdings" w:hint="default"/>
      </w:rPr>
    </w:lvl>
    <w:lvl w:ilvl="6" w:tplc="041A0001">
      <w:start w:val="1"/>
      <w:numFmt w:val="bullet"/>
      <w:lvlText w:val=""/>
      <w:lvlJc w:val="left"/>
      <w:pPr>
        <w:ind w:left="5090" w:hanging="360"/>
      </w:pPr>
      <w:rPr>
        <w:rFonts w:ascii="Symbol" w:hAnsi="Symbol" w:hint="default"/>
      </w:rPr>
    </w:lvl>
    <w:lvl w:ilvl="7" w:tplc="041A0003">
      <w:start w:val="1"/>
      <w:numFmt w:val="bullet"/>
      <w:lvlText w:val="o"/>
      <w:lvlJc w:val="left"/>
      <w:pPr>
        <w:ind w:left="5810" w:hanging="360"/>
      </w:pPr>
      <w:rPr>
        <w:rFonts w:ascii="Courier New" w:hAnsi="Courier New" w:cs="Courier New" w:hint="default"/>
      </w:rPr>
    </w:lvl>
    <w:lvl w:ilvl="8" w:tplc="041A0005">
      <w:start w:val="1"/>
      <w:numFmt w:val="bullet"/>
      <w:lvlText w:val=""/>
      <w:lvlJc w:val="left"/>
      <w:pPr>
        <w:ind w:left="6530" w:hanging="360"/>
      </w:pPr>
      <w:rPr>
        <w:rFonts w:ascii="Wingdings" w:hAnsi="Wingdings" w:hint="default"/>
      </w:rPr>
    </w:lvl>
  </w:abstractNum>
  <w:abstractNum w:abstractNumId="53" w15:restartNumberingAfterBreak="0">
    <w:nsid w:val="697C15F5"/>
    <w:multiLevelType w:val="hybridMultilevel"/>
    <w:tmpl w:val="2DE4D29E"/>
    <w:lvl w:ilvl="0" w:tplc="7940234A">
      <w:numFmt w:val="bullet"/>
      <w:lvlText w:val="-"/>
      <w:lvlJc w:val="left"/>
      <w:pPr>
        <w:ind w:left="838" w:hanging="360"/>
      </w:pPr>
      <w:rPr>
        <w:rFonts w:ascii="Courier New" w:eastAsia="Courier New" w:hAnsi="Courier New" w:cs="Courier New" w:hint="default"/>
        <w:b w:val="0"/>
        <w:bCs w:val="0"/>
        <w:i w:val="0"/>
        <w:iCs w:val="0"/>
        <w:w w:val="99"/>
        <w:sz w:val="20"/>
        <w:szCs w:val="20"/>
      </w:rPr>
    </w:lvl>
    <w:lvl w:ilvl="1" w:tplc="1B828E6C">
      <w:numFmt w:val="bullet"/>
      <w:lvlText w:val="•"/>
      <w:lvlJc w:val="left"/>
      <w:pPr>
        <w:ind w:left="1686" w:hanging="360"/>
      </w:pPr>
      <w:rPr>
        <w:rFonts w:hint="default"/>
      </w:rPr>
    </w:lvl>
    <w:lvl w:ilvl="2" w:tplc="574EC284">
      <w:numFmt w:val="bullet"/>
      <w:lvlText w:val="•"/>
      <w:lvlJc w:val="left"/>
      <w:pPr>
        <w:ind w:left="2533" w:hanging="360"/>
      </w:pPr>
      <w:rPr>
        <w:rFonts w:hint="default"/>
      </w:rPr>
    </w:lvl>
    <w:lvl w:ilvl="3" w:tplc="E026B974">
      <w:numFmt w:val="bullet"/>
      <w:lvlText w:val="•"/>
      <w:lvlJc w:val="left"/>
      <w:pPr>
        <w:ind w:left="3379" w:hanging="360"/>
      </w:pPr>
      <w:rPr>
        <w:rFonts w:hint="default"/>
      </w:rPr>
    </w:lvl>
    <w:lvl w:ilvl="4" w:tplc="2ED27B90">
      <w:numFmt w:val="bullet"/>
      <w:lvlText w:val="•"/>
      <w:lvlJc w:val="left"/>
      <w:pPr>
        <w:ind w:left="4226" w:hanging="360"/>
      </w:pPr>
      <w:rPr>
        <w:rFonts w:hint="default"/>
      </w:rPr>
    </w:lvl>
    <w:lvl w:ilvl="5" w:tplc="E5940822">
      <w:numFmt w:val="bullet"/>
      <w:lvlText w:val="•"/>
      <w:lvlJc w:val="left"/>
      <w:pPr>
        <w:ind w:left="5073" w:hanging="360"/>
      </w:pPr>
      <w:rPr>
        <w:rFonts w:hint="default"/>
      </w:rPr>
    </w:lvl>
    <w:lvl w:ilvl="6" w:tplc="526ECA94">
      <w:numFmt w:val="bullet"/>
      <w:lvlText w:val="•"/>
      <w:lvlJc w:val="left"/>
      <w:pPr>
        <w:ind w:left="5919" w:hanging="360"/>
      </w:pPr>
      <w:rPr>
        <w:rFonts w:hint="default"/>
      </w:rPr>
    </w:lvl>
    <w:lvl w:ilvl="7" w:tplc="3D567F84">
      <w:numFmt w:val="bullet"/>
      <w:lvlText w:val="•"/>
      <w:lvlJc w:val="left"/>
      <w:pPr>
        <w:ind w:left="6766" w:hanging="360"/>
      </w:pPr>
      <w:rPr>
        <w:rFonts w:hint="default"/>
      </w:rPr>
    </w:lvl>
    <w:lvl w:ilvl="8" w:tplc="4C804ACC">
      <w:numFmt w:val="bullet"/>
      <w:lvlText w:val="•"/>
      <w:lvlJc w:val="left"/>
      <w:pPr>
        <w:ind w:left="7613" w:hanging="360"/>
      </w:pPr>
      <w:rPr>
        <w:rFonts w:hint="default"/>
      </w:rPr>
    </w:lvl>
  </w:abstractNum>
  <w:abstractNum w:abstractNumId="54" w15:restartNumberingAfterBreak="0">
    <w:nsid w:val="6A481ACC"/>
    <w:multiLevelType w:val="hybridMultilevel"/>
    <w:tmpl w:val="88103A8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5" w15:restartNumberingAfterBreak="0">
    <w:nsid w:val="6FA84069"/>
    <w:multiLevelType w:val="hybridMultilevel"/>
    <w:tmpl w:val="39AE3DDE"/>
    <w:lvl w:ilvl="0" w:tplc="041A0011">
      <w:start w:val="1"/>
      <w:numFmt w:val="decimal"/>
      <w:lvlText w:val="%1)"/>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56" w15:restartNumberingAfterBreak="0">
    <w:nsid w:val="762A0BB0"/>
    <w:multiLevelType w:val="hybridMultilevel"/>
    <w:tmpl w:val="23FCDB62"/>
    <w:lvl w:ilvl="0" w:tplc="F9EA257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1932455">
    <w:abstractNumId w:val="36"/>
  </w:num>
  <w:num w:numId="2" w16cid:durableId="1972440806">
    <w:abstractNumId w:val="32"/>
  </w:num>
  <w:num w:numId="3" w16cid:durableId="1456169488">
    <w:abstractNumId w:val="54"/>
  </w:num>
  <w:num w:numId="4" w16cid:durableId="267078298">
    <w:abstractNumId w:val="49"/>
  </w:num>
  <w:num w:numId="5" w16cid:durableId="1964923963">
    <w:abstractNumId w:val="46"/>
  </w:num>
  <w:num w:numId="6" w16cid:durableId="742067573">
    <w:abstractNumId w:val="20"/>
  </w:num>
  <w:num w:numId="7" w16cid:durableId="39089264">
    <w:abstractNumId w:val="42"/>
  </w:num>
  <w:num w:numId="8" w16cid:durableId="1912734091">
    <w:abstractNumId w:val="39"/>
  </w:num>
  <w:num w:numId="9" w16cid:durableId="1416707160">
    <w:abstractNumId w:val="34"/>
  </w:num>
  <w:num w:numId="10" w16cid:durableId="1129204853">
    <w:abstractNumId w:val="6"/>
  </w:num>
  <w:num w:numId="11" w16cid:durableId="195198004">
    <w:abstractNumId w:val="24"/>
  </w:num>
  <w:num w:numId="12" w16cid:durableId="2067486528">
    <w:abstractNumId w:val="44"/>
  </w:num>
  <w:num w:numId="13" w16cid:durableId="720444524">
    <w:abstractNumId w:val="12"/>
  </w:num>
  <w:num w:numId="14" w16cid:durableId="1659068455">
    <w:abstractNumId w:val="5"/>
  </w:num>
  <w:num w:numId="15" w16cid:durableId="1667902479">
    <w:abstractNumId w:val="17"/>
  </w:num>
  <w:num w:numId="16" w16cid:durableId="1171139905">
    <w:abstractNumId w:val="23"/>
  </w:num>
  <w:num w:numId="17" w16cid:durableId="238367670">
    <w:abstractNumId w:val="45"/>
  </w:num>
  <w:num w:numId="18" w16cid:durableId="1488596945">
    <w:abstractNumId w:val="47"/>
  </w:num>
  <w:num w:numId="19" w16cid:durableId="187448285">
    <w:abstractNumId w:val="40"/>
  </w:num>
  <w:num w:numId="20" w16cid:durableId="2014606713">
    <w:abstractNumId w:val="11"/>
  </w:num>
  <w:num w:numId="21" w16cid:durableId="42288686">
    <w:abstractNumId w:val="7"/>
  </w:num>
  <w:num w:numId="22" w16cid:durableId="2010906706">
    <w:abstractNumId w:val="1"/>
  </w:num>
  <w:num w:numId="23" w16cid:durableId="1103577974">
    <w:abstractNumId w:val="19"/>
  </w:num>
  <w:num w:numId="24" w16cid:durableId="762411434">
    <w:abstractNumId w:val="28"/>
  </w:num>
  <w:num w:numId="25" w16cid:durableId="949702123">
    <w:abstractNumId w:val="56"/>
  </w:num>
  <w:num w:numId="26" w16cid:durableId="1914310998">
    <w:abstractNumId w:val="8"/>
  </w:num>
  <w:num w:numId="27" w16cid:durableId="590166325">
    <w:abstractNumId w:val="52"/>
  </w:num>
  <w:num w:numId="28" w16cid:durableId="2057581116">
    <w:abstractNumId w:val="15"/>
  </w:num>
  <w:num w:numId="29" w16cid:durableId="1734695403">
    <w:abstractNumId w:val="33"/>
  </w:num>
  <w:num w:numId="30" w16cid:durableId="6244594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206180">
    <w:abstractNumId w:val="35"/>
  </w:num>
  <w:num w:numId="32" w16cid:durableId="965770742">
    <w:abstractNumId w:val="27"/>
  </w:num>
  <w:num w:numId="33" w16cid:durableId="1604679898">
    <w:abstractNumId w:val="31"/>
    <w:lvlOverride w:ilvl="0">
      <w:startOverride w:val="1"/>
    </w:lvlOverride>
    <w:lvlOverride w:ilvl="1"/>
    <w:lvlOverride w:ilvl="2"/>
    <w:lvlOverride w:ilvl="3"/>
    <w:lvlOverride w:ilvl="4"/>
    <w:lvlOverride w:ilvl="5"/>
    <w:lvlOverride w:ilvl="6"/>
    <w:lvlOverride w:ilvl="7"/>
    <w:lvlOverride w:ilvl="8"/>
  </w:num>
  <w:num w:numId="34" w16cid:durableId="1739938508">
    <w:abstractNumId w:val="16"/>
  </w:num>
  <w:num w:numId="35" w16cid:durableId="1428503718">
    <w:abstractNumId w:val="32"/>
  </w:num>
  <w:num w:numId="36" w16cid:durableId="563641676">
    <w:abstractNumId w:val="4"/>
  </w:num>
  <w:num w:numId="37" w16cid:durableId="1444878936">
    <w:abstractNumId w:val="48"/>
  </w:num>
  <w:num w:numId="38" w16cid:durableId="1145246011">
    <w:abstractNumId w:val="14"/>
  </w:num>
  <w:num w:numId="39" w16cid:durableId="417604444">
    <w:abstractNumId w:val="51"/>
  </w:num>
  <w:num w:numId="40" w16cid:durableId="445009743">
    <w:abstractNumId w:val="2"/>
  </w:num>
  <w:num w:numId="41" w16cid:durableId="1354185485">
    <w:abstractNumId w:val="26"/>
  </w:num>
  <w:num w:numId="42" w16cid:durableId="686175276">
    <w:abstractNumId w:val="0"/>
  </w:num>
  <w:num w:numId="43" w16cid:durableId="845095421">
    <w:abstractNumId w:val="13"/>
  </w:num>
  <w:num w:numId="44" w16cid:durableId="212278403">
    <w:abstractNumId w:val="50"/>
  </w:num>
  <w:num w:numId="45" w16cid:durableId="1461148766">
    <w:abstractNumId w:val="31"/>
  </w:num>
  <w:num w:numId="46" w16cid:durableId="2095205182">
    <w:abstractNumId w:val="55"/>
  </w:num>
  <w:num w:numId="47" w16cid:durableId="18812828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27652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50401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7416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28537941">
    <w:abstractNumId w:val="41"/>
  </w:num>
  <w:num w:numId="52" w16cid:durableId="461582886">
    <w:abstractNumId w:val="38"/>
  </w:num>
  <w:num w:numId="53" w16cid:durableId="898830672">
    <w:abstractNumId w:val="53"/>
  </w:num>
  <w:num w:numId="54" w16cid:durableId="6761500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57660779">
    <w:abstractNumId w:val="29"/>
  </w:num>
  <w:num w:numId="56" w16cid:durableId="15071329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781877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100142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72580948">
    <w:abstractNumId w:val="25"/>
  </w:num>
  <w:num w:numId="60" w16cid:durableId="716665417">
    <w:abstractNumId w:val="18"/>
  </w:num>
  <w:num w:numId="61" w16cid:durableId="378893881">
    <w:abstractNumId w:val="30"/>
  </w:num>
  <w:num w:numId="62" w16cid:durableId="993029304">
    <w:abstractNumId w:val="21"/>
  </w:num>
  <w:num w:numId="63" w16cid:durableId="1345403684">
    <w:abstractNumId w:val="9"/>
  </w:num>
  <w:num w:numId="64" w16cid:durableId="2106612594">
    <w:abstractNumId w:val="10"/>
  </w:num>
  <w:num w:numId="65" w16cid:durableId="1325864784">
    <w:abstractNumId w:val="3"/>
  </w:num>
  <w:num w:numId="66" w16cid:durableId="961155877">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09"/>
    <w:rsid w:val="0000045F"/>
    <w:rsid w:val="0000186E"/>
    <w:rsid w:val="00001DD9"/>
    <w:rsid w:val="00002412"/>
    <w:rsid w:val="0000285F"/>
    <w:rsid w:val="0000482F"/>
    <w:rsid w:val="000052E5"/>
    <w:rsid w:val="00005F7D"/>
    <w:rsid w:val="0000627F"/>
    <w:rsid w:val="00010F07"/>
    <w:rsid w:val="000111F5"/>
    <w:rsid w:val="00014777"/>
    <w:rsid w:val="000149A4"/>
    <w:rsid w:val="000214BA"/>
    <w:rsid w:val="00022AFD"/>
    <w:rsid w:val="00022D5D"/>
    <w:rsid w:val="00023A0D"/>
    <w:rsid w:val="00023AA3"/>
    <w:rsid w:val="00024EEB"/>
    <w:rsid w:val="00031C8A"/>
    <w:rsid w:val="00031E44"/>
    <w:rsid w:val="000335C4"/>
    <w:rsid w:val="0003674C"/>
    <w:rsid w:val="0004197C"/>
    <w:rsid w:val="00043166"/>
    <w:rsid w:val="0004324B"/>
    <w:rsid w:val="00043532"/>
    <w:rsid w:val="00045AA8"/>
    <w:rsid w:val="00047493"/>
    <w:rsid w:val="00050D3A"/>
    <w:rsid w:val="00051486"/>
    <w:rsid w:val="00053114"/>
    <w:rsid w:val="00053D08"/>
    <w:rsid w:val="00055625"/>
    <w:rsid w:val="00056DAE"/>
    <w:rsid w:val="00057FFE"/>
    <w:rsid w:val="00060AAC"/>
    <w:rsid w:val="00060C53"/>
    <w:rsid w:val="00060CA0"/>
    <w:rsid w:val="00061DA3"/>
    <w:rsid w:val="0006413E"/>
    <w:rsid w:val="0006419E"/>
    <w:rsid w:val="00065BC8"/>
    <w:rsid w:val="00070058"/>
    <w:rsid w:val="00071676"/>
    <w:rsid w:val="00071E7B"/>
    <w:rsid w:val="00072B3A"/>
    <w:rsid w:val="00073F77"/>
    <w:rsid w:val="00074117"/>
    <w:rsid w:val="00076188"/>
    <w:rsid w:val="0008057E"/>
    <w:rsid w:val="0008076F"/>
    <w:rsid w:val="00080E0E"/>
    <w:rsid w:val="000817CC"/>
    <w:rsid w:val="00082600"/>
    <w:rsid w:val="00086571"/>
    <w:rsid w:val="0008707C"/>
    <w:rsid w:val="00087700"/>
    <w:rsid w:val="00087D0B"/>
    <w:rsid w:val="00087E46"/>
    <w:rsid w:val="00087FE8"/>
    <w:rsid w:val="00093448"/>
    <w:rsid w:val="0009378E"/>
    <w:rsid w:val="00093A63"/>
    <w:rsid w:val="00093DAE"/>
    <w:rsid w:val="00094194"/>
    <w:rsid w:val="00094277"/>
    <w:rsid w:val="00095885"/>
    <w:rsid w:val="00097789"/>
    <w:rsid w:val="000A0256"/>
    <w:rsid w:val="000A4684"/>
    <w:rsid w:val="000A4820"/>
    <w:rsid w:val="000A4F86"/>
    <w:rsid w:val="000A73AB"/>
    <w:rsid w:val="000A758A"/>
    <w:rsid w:val="000B01E6"/>
    <w:rsid w:val="000B27DD"/>
    <w:rsid w:val="000B3CFD"/>
    <w:rsid w:val="000B4E17"/>
    <w:rsid w:val="000C2D88"/>
    <w:rsid w:val="000C2DE4"/>
    <w:rsid w:val="000D125B"/>
    <w:rsid w:val="000D17C0"/>
    <w:rsid w:val="000D2A36"/>
    <w:rsid w:val="000D3385"/>
    <w:rsid w:val="000D359E"/>
    <w:rsid w:val="000D3F6E"/>
    <w:rsid w:val="000D4B2E"/>
    <w:rsid w:val="000D6A7E"/>
    <w:rsid w:val="000D724B"/>
    <w:rsid w:val="000D7B5D"/>
    <w:rsid w:val="000E1510"/>
    <w:rsid w:val="000E173A"/>
    <w:rsid w:val="000E1FD5"/>
    <w:rsid w:val="000E26BC"/>
    <w:rsid w:val="000E32C9"/>
    <w:rsid w:val="000E3AD4"/>
    <w:rsid w:val="000E50A8"/>
    <w:rsid w:val="000E50BC"/>
    <w:rsid w:val="000E5FF1"/>
    <w:rsid w:val="000E6516"/>
    <w:rsid w:val="000E67C0"/>
    <w:rsid w:val="000F0398"/>
    <w:rsid w:val="000F09F9"/>
    <w:rsid w:val="000F1A71"/>
    <w:rsid w:val="000F2602"/>
    <w:rsid w:val="000F4E26"/>
    <w:rsid w:val="000F4E97"/>
    <w:rsid w:val="000F626A"/>
    <w:rsid w:val="000F663F"/>
    <w:rsid w:val="000F6957"/>
    <w:rsid w:val="00101ED6"/>
    <w:rsid w:val="0010237F"/>
    <w:rsid w:val="00107845"/>
    <w:rsid w:val="001110B6"/>
    <w:rsid w:val="0011193F"/>
    <w:rsid w:val="00111BC0"/>
    <w:rsid w:val="0011279E"/>
    <w:rsid w:val="00112D54"/>
    <w:rsid w:val="00114AA0"/>
    <w:rsid w:val="00115984"/>
    <w:rsid w:val="001168A0"/>
    <w:rsid w:val="0011719C"/>
    <w:rsid w:val="00123ECF"/>
    <w:rsid w:val="00126D2A"/>
    <w:rsid w:val="001303EA"/>
    <w:rsid w:val="00132185"/>
    <w:rsid w:val="00132A55"/>
    <w:rsid w:val="001340E2"/>
    <w:rsid w:val="00136B57"/>
    <w:rsid w:val="00136D21"/>
    <w:rsid w:val="001405D4"/>
    <w:rsid w:val="00140A1B"/>
    <w:rsid w:val="001434E7"/>
    <w:rsid w:val="00146F84"/>
    <w:rsid w:val="00147BFA"/>
    <w:rsid w:val="0015270D"/>
    <w:rsid w:val="00152A29"/>
    <w:rsid w:val="00152F1F"/>
    <w:rsid w:val="0016361E"/>
    <w:rsid w:val="00167B22"/>
    <w:rsid w:val="001735CC"/>
    <w:rsid w:val="0017405C"/>
    <w:rsid w:val="00180195"/>
    <w:rsid w:val="00181D12"/>
    <w:rsid w:val="00181D5F"/>
    <w:rsid w:val="001844B6"/>
    <w:rsid w:val="00185D36"/>
    <w:rsid w:val="00186ADF"/>
    <w:rsid w:val="0019066C"/>
    <w:rsid w:val="00196A2E"/>
    <w:rsid w:val="001A0756"/>
    <w:rsid w:val="001A08F9"/>
    <w:rsid w:val="001A0C3C"/>
    <w:rsid w:val="001A0EF0"/>
    <w:rsid w:val="001A1111"/>
    <w:rsid w:val="001A12E5"/>
    <w:rsid w:val="001A1A64"/>
    <w:rsid w:val="001A2961"/>
    <w:rsid w:val="001A3E74"/>
    <w:rsid w:val="001A499B"/>
    <w:rsid w:val="001A5C83"/>
    <w:rsid w:val="001A614E"/>
    <w:rsid w:val="001B21FA"/>
    <w:rsid w:val="001B2412"/>
    <w:rsid w:val="001B2DA8"/>
    <w:rsid w:val="001B54C2"/>
    <w:rsid w:val="001B5E6D"/>
    <w:rsid w:val="001B6C08"/>
    <w:rsid w:val="001B75BA"/>
    <w:rsid w:val="001C37CD"/>
    <w:rsid w:val="001C468E"/>
    <w:rsid w:val="001C5187"/>
    <w:rsid w:val="001C6625"/>
    <w:rsid w:val="001C7C4C"/>
    <w:rsid w:val="001D0A05"/>
    <w:rsid w:val="001D28AF"/>
    <w:rsid w:val="001D2BAB"/>
    <w:rsid w:val="001D4F7A"/>
    <w:rsid w:val="001D54D3"/>
    <w:rsid w:val="001D6657"/>
    <w:rsid w:val="001E0304"/>
    <w:rsid w:val="001E0E2B"/>
    <w:rsid w:val="001E3757"/>
    <w:rsid w:val="001E45D8"/>
    <w:rsid w:val="001E5994"/>
    <w:rsid w:val="001E6EAE"/>
    <w:rsid w:val="001E7623"/>
    <w:rsid w:val="001F1053"/>
    <w:rsid w:val="001F1717"/>
    <w:rsid w:val="001F234F"/>
    <w:rsid w:val="001F43CC"/>
    <w:rsid w:val="001F5C50"/>
    <w:rsid w:val="001F612A"/>
    <w:rsid w:val="001F70D1"/>
    <w:rsid w:val="001F7C0C"/>
    <w:rsid w:val="0020224F"/>
    <w:rsid w:val="00202435"/>
    <w:rsid w:val="00203827"/>
    <w:rsid w:val="00204520"/>
    <w:rsid w:val="0020463D"/>
    <w:rsid w:val="002046DA"/>
    <w:rsid w:val="00204D62"/>
    <w:rsid w:val="00205461"/>
    <w:rsid w:val="0020547A"/>
    <w:rsid w:val="002056CC"/>
    <w:rsid w:val="00206857"/>
    <w:rsid w:val="00210D4C"/>
    <w:rsid w:val="00211F06"/>
    <w:rsid w:val="0021228D"/>
    <w:rsid w:val="00220802"/>
    <w:rsid w:val="00220BE6"/>
    <w:rsid w:val="002234AA"/>
    <w:rsid w:val="00223EAB"/>
    <w:rsid w:val="00226CFD"/>
    <w:rsid w:val="00227DAA"/>
    <w:rsid w:val="0023255B"/>
    <w:rsid w:val="00232B9D"/>
    <w:rsid w:val="0023511C"/>
    <w:rsid w:val="0023739C"/>
    <w:rsid w:val="00237400"/>
    <w:rsid w:val="00240216"/>
    <w:rsid w:val="00242490"/>
    <w:rsid w:val="00242F2C"/>
    <w:rsid w:val="00243B58"/>
    <w:rsid w:val="00244855"/>
    <w:rsid w:val="00244F92"/>
    <w:rsid w:val="002451AD"/>
    <w:rsid w:val="00246A38"/>
    <w:rsid w:val="0025123C"/>
    <w:rsid w:val="0025147F"/>
    <w:rsid w:val="002521B5"/>
    <w:rsid w:val="00255163"/>
    <w:rsid w:val="002555FE"/>
    <w:rsid w:val="00256B0F"/>
    <w:rsid w:val="00256C63"/>
    <w:rsid w:val="002608C5"/>
    <w:rsid w:val="002613D9"/>
    <w:rsid w:val="00263769"/>
    <w:rsid w:val="00263808"/>
    <w:rsid w:val="00264511"/>
    <w:rsid w:val="0026659A"/>
    <w:rsid w:val="00270FDB"/>
    <w:rsid w:val="002710DA"/>
    <w:rsid w:val="00272DB7"/>
    <w:rsid w:val="002731FB"/>
    <w:rsid w:val="002774B6"/>
    <w:rsid w:val="00280006"/>
    <w:rsid w:val="00282368"/>
    <w:rsid w:val="0028270E"/>
    <w:rsid w:val="002828C1"/>
    <w:rsid w:val="00283320"/>
    <w:rsid w:val="002855A8"/>
    <w:rsid w:val="00291042"/>
    <w:rsid w:val="002952EA"/>
    <w:rsid w:val="002A1B0F"/>
    <w:rsid w:val="002A415D"/>
    <w:rsid w:val="002A5061"/>
    <w:rsid w:val="002A5EC8"/>
    <w:rsid w:val="002A5F9B"/>
    <w:rsid w:val="002A743F"/>
    <w:rsid w:val="002A7717"/>
    <w:rsid w:val="002A7B6B"/>
    <w:rsid w:val="002A7FA8"/>
    <w:rsid w:val="002B0957"/>
    <w:rsid w:val="002B219C"/>
    <w:rsid w:val="002B5218"/>
    <w:rsid w:val="002B59D9"/>
    <w:rsid w:val="002B7046"/>
    <w:rsid w:val="002B7D1E"/>
    <w:rsid w:val="002B7EDF"/>
    <w:rsid w:val="002C1ED0"/>
    <w:rsid w:val="002C228D"/>
    <w:rsid w:val="002C46BB"/>
    <w:rsid w:val="002C69A2"/>
    <w:rsid w:val="002C7466"/>
    <w:rsid w:val="002C7877"/>
    <w:rsid w:val="002D0212"/>
    <w:rsid w:val="002D177E"/>
    <w:rsid w:val="002D4180"/>
    <w:rsid w:val="002D4B58"/>
    <w:rsid w:val="002E1016"/>
    <w:rsid w:val="002E4F12"/>
    <w:rsid w:val="002E5258"/>
    <w:rsid w:val="002F4E54"/>
    <w:rsid w:val="0030228B"/>
    <w:rsid w:val="003026CA"/>
    <w:rsid w:val="00303CFE"/>
    <w:rsid w:val="00306DEC"/>
    <w:rsid w:val="003167A5"/>
    <w:rsid w:val="00316ACE"/>
    <w:rsid w:val="00317CE4"/>
    <w:rsid w:val="00320F91"/>
    <w:rsid w:val="0032214C"/>
    <w:rsid w:val="003227FA"/>
    <w:rsid w:val="00324B68"/>
    <w:rsid w:val="00330719"/>
    <w:rsid w:val="00332769"/>
    <w:rsid w:val="00332BA8"/>
    <w:rsid w:val="00332CB7"/>
    <w:rsid w:val="00334967"/>
    <w:rsid w:val="00334E5A"/>
    <w:rsid w:val="0033745B"/>
    <w:rsid w:val="00341E43"/>
    <w:rsid w:val="0034209B"/>
    <w:rsid w:val="00344A2C"/>
    <w:rsid w:val="00345BB2"/>
    <w:rsid w:val="00350409"/>
    <w:rsid w:val="0035157B"/>
    <w:rsid w:val="00353FFF"/>
    <w:rsid w:val="00354567"/>
    <w:rsid w:val="003558E5"/>
    <w:rsid w:val="00356295"/>
    <w:rsid w:val="00361B55"/>
    <w:rsid w:val="00362135"/>
    <w:rsid w:val="003638E4"/>
    <w:rsid w:val="00363A2E"/>
    <w:rsid w:val="00363B95"/>
    <w:rsid w:val="00363FBB"/>
    <w:rsid w:val="0036489F"/>
    <w:rsid w:val="00367C4E"/>
    <w:rsid w:val="00370427"/>
    <w:rsid w:val="0037095D"/>
    <w:rsid w:val="00371DD6"/>
    <w:rsid w:val="00375342"/>
    <w:rsid w:val="00376973"/>
    <w:rsid w:val="00377A74"/>
    <w:rsid w:val="00380784"/>
    <w:rsid w:val="003816C3"/>
    <w:rsid w:val="0038305C"/>
    <w:rsid w:val="0038432D"/>
    <w:rsid w:val="00385F02"/>
    <w:rsid w:val="003911C6"/>
    <w:rsid w:val="00392040"/>
    <w:rsid w:val="0039222B"/>
    <w:rsid w:val="00392394"/>
    <w:rsid w:val="003923DB"/>
    <w:rsid w:val="00393F16"/>
    <w:rsid w:val="003960AA"/>
    <w:rsid w:val="003A276E"/>
    <w:rsid w:val="003A2EDB"/>
    <w:rsid w:val="003A4520"/>
    <w:rsid w:val="003A6BD4"/>
    <w:rsid w:val="003B045E"/>
    <w:rsid w:val="003B1DA4"/>
    <w:rsid w:val="003B2780"/>
    <w:rsid w:val="003B2C26"/>
    <w:rsid w:val="003B6A83"/>
    <w:rsid w:val="003B7023"/>
    <w:rsid w:val="003C0FAE"/>
    <w:rsid w:val="003C264D"/>
    <w:rsid w:val="003C2668"/>
    <w:rsid w:val="003C2BBC"/>
    <w:rsid w:val="003C34A0"/>
    <w:rsid w:val="003C658A"/>
    <w:rsid w:val="003C6826"/>
    <w:rsid w:val="003C7C79"/>
    <w:rsid w:val="003D3D95"/>
    <w:rsid w:val="003D4DD4"/>
    <w:rsid w:val="003D58DA"/>
    <w:rsid w:val="003D67F3"/>
    <w:rsid w:val="003D6D92"/>
    <w:rsid w:val="003D752F"/>
    <w:rsid w:val="003E00D5"/>
    <w:rsid w:val="003E3353"/>
    <w:rsid w:val="003E62DE"/>
    <w:rsid w:val="003F03F1"/>
    <w:rsid w:val="003F1EDB"/>
    <w:rsid w:val="003F418D"/>
    <w:rsid w:val="003F5AD5"/>
    <w:rsid w:val="003F5FC6"/>
    <w:rsid w:val="003F7068"/>
    <w:rsid w:val="003F73BF"/>
    <w:rsid w:val="003F78A8"/>
    <w:rsid w:val="00400A08"/>
    <w:rsid w:val="00401187"/>
    <w:rsid w:val="0040211D"/>
    <w:rsid w:val="00403560"/>
    <w:rsid w:val="004046D4"/>
    <w:rsid w:val="00404AC2"/>
    <w:rsid w:val="00406639"/>
    <w:rsid w:val="00407DFB"/>
    <w:rsid w:val="0041193E"/>
    <w:rsid w:val="0041254A"/>
    <w:rsid w:val="004139BB"/>
    <w:rsid w:val="0041415A"/>
    <w:rsid w:val="00414D7F"/>
    <w:rsid w:val="004209D5"/>
    <w:rsid w:val="0042271E"/>
    <w:rsid w:val="004231B2"/>
    <w:rsid w:val="00423C24"/>
    <w:rsid w:val="00423D88"/>
    <w:rsid w:val="00424C72"/>
    <w:rsid w:val="004306C0"/>
    <w:rsid w:val="004323FC"/>
    <w:rsid w:val="00433D15"/>
    <w:rsid w:val="00434EE8"/>
    <w:rsid w:val="00434FA3"/>
    <w:rsid w:val="004373F8"/>
    <w:rsid w:val="00440A99"/>
    <w:rsid w:val="00441350"/>
    <w:rsid w:val="0044334D"/>
    <w:rsid w:val="00444431"/>
    <w:rsid w:val="00446ED0"/>
    <w:rsid w:val="00451ABA"/>
    <w:rsid w:val="004540C7"/>
    <w:rsid w:val="00455949"/>
    <w:rsid w:val="004573BE"/>
    <w:rsid w:val="00457576"/>
    <w:rsid w:val="00457E8C"/>
    <w:rsid w:val="0046093B"/>
    <w:rsid w:val="004609D1"/>
    <w:rsid w:val="004612B9"/>
    <w:rsid w:val="00461F90"/>
    <w:rsid w:val="0046479F"/>
    <w:rsid w:val="004655D7"/>
    <w:rsid w:val="004669EB"/>
    <w:rsid w:val="0046702E"/>
    <w:rsid w:val="0047333F"/>
    <w:rsid w:val="00481931"/>
    <w:rsid w:val="00481A1D"/>
    <w:rsid w:val="00484454"/>
    <w:rsid w:val="00484909"/>
    <w:rsid w:val="004859CF"/>
    <w:rsid w:val="004906C8"/>
    <w:rsid w:val="004923DF"/>
    <w:rsid w:val="00493811"/>
    <w:rsid w:val="0049392F"/>
    <w:rsid w:val="004968E0"/>
    <w:rsid w:val="00497B02"/>
    <w:rsid w:val="004A116B"/>
    <w:rsid w:val="004A27B6"/>
    <w:rsid w:val="004A5C53"/>
    <w:rsid w:val="004A5C92"/>
    <w:rsid w:val="004A6AD5"/>
    <w:rsid w:val="004B01B2"/>
    <w:rsid w:val="004B0279"/>
    <w:rsid w:val="004B166D"/>
    <w:rsid w:val="004B1F6F"/>
    <w:rsid w:val="004B2178"/>
    <w:rsid w:val="004B2549"/>
    <w:rsid w:val="004B441F"/>
    <w:rsid w:val="004B4BD4"/>
    <w:rsid w:val="004C0FE0"/>
    <w:rsid w:val="004C4CA4"/>
    <w:rsid w:val="004C5535"/>
    <w:rsid w:val="004C6415"/>
    <w:rsid w:val="004D023C"/>
    <w:rsid w:val="004D28EE"/>
    <w:rsid w:val="004D2F79"/>
    <w:rsid w:val="004D4A2B"/>
    <w:rsid w:val="004D5577"/>
    <w:rsid w:val="004D6D3A"/>
    <w:rsid w:val="004E1953"/>
    <w:rsid w:val="004E34F5"/>
    <w:rsid w:val="004E78E7"/>
    <w:rsid w:val="004E7988"/>
    <w:rsid w:val="004E7CB7"/>
    <w:rsid w:val="004E7ED1"/>
    <w:rsid w:val="00501EEA"/>
    <w:rsid w:val="005037E3"/>
    <w:rsid w:val="00503A9F"/>
    <w:rsid w:val="005055A3"/>
    <w:rsid w:val="00506053"/>
    <w:rsid w:val="005074A6"/>
    <w:rsid w:val="005138AA"/>
    <w:rsid w:val="0051743F"/>
    <w:rsid w:val="00520CBB"/>
    <w:rsid w:val="00523D0C"/>
    <w:rsid w:val="0052459A"/>
    <w:rsid w:val="00525D3B"/>
    <w:rsid w:val="0053246A"/>
    <w:rsid w:val="00532CF3"/>
    <w:rsid w:val="005331A4"/>
    <w:rsid w:val="00536954"/>
    <w:rsid w:val="00537224"/>
    <w:rsid w:val="00541553"/>
    <w:rsid w:val="00541D35"/>
    <w:rsid w:val="005428F3"/>
    <w:rsid w:val="00543551"/>
    <w:rsid w:val="00544176"/>
    <w:rsid w:val="00545BE5"/>
    <w:rsid w:val="00546971"/>
    <w:rsid w:val="00547E2F"/>
    <w:rsid w:val="00551943"/>
    <w:rsid w:val="00553E20"/>
    <w:rsid w:val="0055424A"/>
    <w:rsid w:val="00554DC9"/>
    <w:rsid w:val="00555124"/>
    <w:rsid w:val="00555C9A"/>
    <w:rsid w:val="005568AC"/>
    <w:rsid w:val="0055758D"/>
    <w:rsid w:val="00561CA2"/>
    <w:rsid w:val="00561F4A"/>
    <w:rsid w:val="00562890"/>
    <w:rsid w:val="00566316"/>
    <w:rsid w:val="00566ADA"/>
    <w:rsid w:val="00567BF9"/>
    <w:rsid w:val="00570586"/>
    <w:rsid w:val="0057096B"/>
    <w:rsid w:val="00572525"/>
    <w:rsid w:val="005733C2"/>
    <w:rsid w:val="005751D5"/>
    <w:rsid w:val="00575977"/>
    <w:rsid w:val="00575DF8"/>
    <w:rsid w:val="005770EE"/>
    <w:rsid w:val="00577C88"/>
    <w:rsid w:val="0058047C"/>
    <w:rsid w:val="00580D15"/>
    <w:rsid w:val="0058466F"/>
    <w:rsid w:val="00584FAD"/>
    <w:rsid w:val="005878D0"/>
    <w:rsid w:val="0059049E"/>
    <w:rsid w:val="00593540"/>
    <w:rsid w:val="00593D30"/>
    <w:rsid w:val="005940C5"/>
    <w:rsid w:val="00594159"/>
    <w:rsid w:val="005944B4"/>
    <w:rsid w:val="0059471D"/>
    <w:rsid w:val="005A0494"/>
    <w:rsid w:val="005A357B"/>
    <w:rsid w:val="005A6D23"/>
    <w:rsid w:val="005A725D"/>
    <w:rsid w:val="005B1526"/>
    <w:rsid w:val="005B25A2"/>
    <w:rsid w:val="005B2A9F"/>
    <w:rsid w:val="005B3D68"/>
    <w:rsid w:val="005B52F8"/>
    <w:rsid w:val="005B6495"/>
    <w:rsid w:val="005B7923"/>
    <w:rsid w:val="005C0C20"/>
    <w:rsid w:val="005C1EDA"/>
    <w:rsid w:val="005C2002"/>
    <w:rsid w:val="005C2170"/>
    <w:rsid w:val="005C3B6C"/>
    <w:rsid w:val="005C4262"/>
    <w:rsid w:val="005C5E2C"/>
    <w:rsid w:val="005C7065"/>
    <w:rsid w:val="005C7A4F"/>
    <w:rsid w:val="005D04C2"/>
    <w:rsid w:val="005D14B5"/>
    <w:rsid w:val="005D1D56"/>
    <w:rsid w:val="005D3F77"/>
    <w:rsid w:val="005D726E"/>
    <w:rsid w:val="005D744E"/>
    <w:rsid w:val="005D7F2F"/>
    <w:rsid w:val="005E0D01"/>
    <w:rsid w:val="005E27CB"/>
    <w:rsid w:val="005E2C3D"/>
    <w:rsid w:val="005E3F06"/>
    <w:rsid w:val="005E51FE"/>
    <w:rsid w:val="005F2209"/>
    <w:rsid w:val="005F2261"/>
    <w:rsid w:val="005F4627"/>
    <w:rsid w:val="005F600B"/>
    <w:rsid w:val="005F7119"/>
    <w:rsid w:val="005F741A"/>
    <w:rsid w:val="00602AD0"/>
    <w:rsid w:val="0060575F"/>
    <w:rsid w:val="00605A63"/>
    <w:rsid w:val="0060681B"/>
    <w:rsid w:val="00607C96"/>
    <w:rsid w:val="00610D4E"/>
    <w:rsid w:val="0061328E"/>
    <w:rsid w:val="00613637"/>
    <w:rsid w:val="006141CF"/>
    <w:rsid w:val="006150D8"/>
    <w:rsid w:val="00616AB5"/>
    <w:rsid w:val="006200A3"/>
    <w:rsid w:val="00620EDC"/>
    <w:rsid w:val="00623A89"/>
    <w:rsid w:val="006249B9"/>
    <w:rsid w:val="00627976"/>
    <w:rsid w:val="00631056"/>
    <w:rsid w:val="0063232B"/>
    <w:rsid w:val="00632FDE"/>
    <w:rsid w:val="00634BD5"/>
    <w:rsid w:val="00635486"/>
    <w:rsid w:val="006354AB"/>
    <w:rsid w:val="00635B3B"/>
    <w:rsid w:val="006363CC"/>
    <w:rsid w:val="00641E69"/>
    <w:rsid w:val="00642985"/>
    <w:rsid w:val="00646044"/>
    <w:rsid w:val="00651EB3"/>
    <w:rsid w:val="00652D55"/>
    <w:rsid w:val="006537E4"/>
    <w:rsid w:val="00655B79"/>
    <w:rsid w:val="00655B90"/>
    <w:rsid w:val="00656096"/>
    <w:rsid w:val="00660C88"/>
    <w:rsid w:val="00661DD5"/>
    <w:rsid w:val="0066269B"/>
    <w:rsid w:val="00663465"/>
    <w:rsid w:val="0066394D"/>
    <w:rsid w:val="006641E3"/>
    <w:rsid w:val="00667D1F"/>
    <w:rsid w:val="00667E86"/>
    <w:rsid w:val="0067022F"/>
    <w:rsid w:val="006705EF"/>
    <w:rsid w:val="006718F0"/>
    <w:rsid w:val="00671DD5"/>
    <w:rsid w:val="00673660"/>
    <w:rsid w:val="00673B8C"/>
    <w:rsid w:val="0067491F"/>
    <w:rsid w:val="00674AD2"/>
    <w:rsid w:val="00680592"/>
    <w:rsid w:val="006806EA"/>
    <w:rsid w:val="006838FC"/>
    <w:rsid w:val="00684BA6"/>
    <w:rsid w:val="006860CD"/>
    <w:rsid w:val="00690130"/>
    <w:rsid w:val="006901B0"/>
    <w:rsid w:val="006906FA"/>
    <w:rsid w:val="0069074A"/>
    <w:rsid w:val="00691CC5"/>
    <w:rsid w:val="00693A0D"/>
    <w:rsid w:val="00694D9C"/>
    <w:rsid w:val="0069515D"/>
    <w:rsid w:val="00695911"/>
    <w:rsid w:val="006968FC"/>
    <w:rsid w:val="00697CD4"/>
    <w:rsid w:val="006A1BEC"/>
    <w:rsid w:val="006A282C"/>
    <w:rsid w:val="006A4BDE"/>
    <w:rsid w:val="006A57D6"/>
    <w:rsid w:val="006B0BDF"/>
    <w:rsid w:val="006B3804"/>
    <w:rsid w:val="006B4468"/>
    <w:rsid w:val="006C11B4"/>
    <w:rsid w:val="006C1AE9"/>
    <w:rsid w:val="006C1ECE"/>
    <w:rsid w:val="006C2383"/>
    <w:rsid w:val="006C4753"/>
    <w:rsid w:val="006C7D4A"/>
    <w:rsid w:val="006D1550"/>
    <w:rsid w:val="006D3236"/>
    <w:rsid w:val="006D3A12"/>
    <w:rsid w:val="006D5285"/>
    <w:rsid w:val="006D584C"/>
    <w:rsid w:val="006D74C9"/>
    <w:rsid w:val="006E014A"/>
    <w:rsid w:val="006E13FC"/>
    <w:rsid w:val="006E60C6"/>
    <w:rsid w:val="006E700B"/>
    <w:rsid w:val="006F0BE1"/>
    <w:rsid w:val="006F2012"/>
    <w:rsid w:val="006F2369"/>
    <w:rsid w:val="006F2C8B"/>
    <w:rsid w:val="00700DCF"/>
    <w:rsid w:val="007056AE"/>
    <w:rsid w:val="007062E3"/>
    <w:rsid w:val="0070649B"/>
    <w:rsid w:val="00711793"/>
    <w:rsid w:val="007129FD"/>
    <w:rsid w:val="007138EE"/>
    <w:rsid w:val="007146E3"/>
    <w:rsid w:val="00714B34"/>
    <w:rsid w:val="007165D2"/>
    <w:rsid w:val="00722999"/>
    <w:rsid w:val="00723BA9"/>
    <w:rsid w:val="00724274"/>
    <w:rsid w:val="007259F9"/>
    <w:rsid w:val="007264C8"/>
    <w:rsid w:val="0073258C"/>
    <w:rsid w:val="007338FF"/>
    <w:rsid w:val="007354A7"/>
    <w:rsid w:val="007357B1"/>
    <w:rsid w:val="00735900"/>
    <w:rsid w:val="007377DF"/>
    <w:rsid w:val="00737BB4"/>
    <w:rsid w:val="00741B76"/>
    <w:rsid w:val="00743393"/>
    <w:rsid w:val="0074499F"/>
    <w:rsid w:val="007464AF"/>
    <w:rsid w:val="007476C8"/>
    <w:rsid w:val="00751225"/>
    <w:rsid w:val="00751943"/>
    <w:rsid w:val="007542E5"/>
    <w:rsid w:val="00755C07"/>
    <w:rsid w:val="00756AD4"/>
    <w:rsid w:val="00756E53"/>
    <w:rsid w:val="00757152"/>
    <w:rsid w:val="0076043C"/>
    <w:rsid w:val="00762A99"/>
    <w:rsid w:val="00763633"/>
    <w:rsid w:val="00763CFE"/>
    <w:rsid w:val="007641D2"/>
    <w:rsid w:val="007649CF"/>
    <w:rsid w:val="00767932"/>
    <w:rsid w:val="00770722"/>
    <w:rsid w:val="00771D5B"/>
    <w:rsid w:val="007732EF"/>
    <w:rsid w:val="00773456"/>
    <w:rsid w:val="007752A1"/>
    <w:rsid w:val="00780326"/>
    <w:rsid w:val="007804EF"/>
    <w:rsid w:val="007817E9"/>
    <w:rsid w:val="00782D34"/>
    <w:rsid w:val="00783C98"/>
    <w:rsid w:val="00783F11"/>
    <w:rsid w:val="00785EEF"/>
    <w:rsid w:val="007867B9"/>
    <w:rsid w:val="007868DA"/>
    <w:rsid w:val="007870B1"/>
    <w:rsid w:val="0078755D"/>
    <w:rsid w:val="00787D4B"/>
    <w:rsid w:val="0079101F"/>
    <w:rsid w:val="0079176A"/>
    <w:rsid w:val="00791B95"/>
    <w:rsid w:val="00796A7D"/>
    <w:rsid w:val="00797058"/>
    <w:rsid w:val="007970C0"/>
    <w:rsid w:val="007A39FC"/>
    <w:rsid w:val="007A3A09"/>
    <w:rsid w:val="007A4FFA"/>
    <w:rsid w:val="007A561F"/>
    <w:rsid w:val="007B17E7"/>
    <w:rsid w:val="007B2830"/>
    <w:rsid w:val="007B292A"/>
    <w:rsid w:val="007B3670"/>
    <w:rsid w:val="007B3A4C"/>
    <w:rsid w:val="007B438A"/>
    <w:rsid w:val="007B554D"/>
    <w:rsid w:val="007C0CE6"/>
    <w:rsid w:val="007C1272"/>
    <w:rsid w:val="007C1E74"/>
    <w:rsid w:val="007C2406"/>
    <w:rsid w:val="007C3053"/>
    <w:rsid w:val="007C620E"/>
    <w:rsid w:val="007D0F83"/>
    <w:rsid w:val="007D2373"/>
    <w:rsid w:val="007D266A"/>
    <w:rsid w:val="007D2ACC"/>
    <w:rsid w:val="007D7AC0"/>
    <w:rsid w:val="007E0DD2"/>
    <w:rsid w:val="007E2579"/>
    <w:rsid w:val="007E25A0"/>
    <w:rsid w:val="007E3CB5"/>
    <w:rsid w:val="007E440C"/>
    <w:rsid w:val="007F2A04"/>
    <w:rsid w:val="007F3FA2"/>
    <w:rsid w:val="007F4C11"/>
    <w:rsid w:val="007F72B2"/>
    <w:rsid w:val="007F7B80"/>
    <w:rsid w:val="008041B2"/>
    <w:rsid w:val="00805665"/>
    <w:rsid w:val="00806131"/>
    <w:rsid w:val="0081269D"/>
    <w:rsid w:val="00813758"/>
    <w:rsid w:val="00817C84"/>
    <w:rsid w:val="00820ECB"/>
    <w:rsid w:val="00823496"/>
    <w:rsid w:val="00827915"/>
    <w:rsid w:val="008307C0"/>
    <w:rsid w:val="00830BB6"/>
    <w:rsid w:val="00832577"/>
    <w:rsid w:val="00833988"/>
    <w:rsid w:val="00835BAD"/>
    <w:rsid w:val="0083679B"/>
    <w:rsid w:val="0083749E"/>
    <w:rsid w:val="00840A11"/>
    <w:rsid w:val="00841001"/>
    <w:rsid w:val="0084108C"/>
    <w:rsid w:val="00841B13"/>
    <w:rsid w:val="00843AA2"/>
    <w:rsid w:val="00844360"/>
    <w:rsid w:val="00851260"/>
    <w:rsid w:val="00851A14"/>
    <w:rsid w:val="00852D69"/>
    <w:rsid w:val="00853A86"/>
    <w:rsid w:val="008543DF"/>
    <w:rsid w:val="00862AC3"/>
    <w:rsid w:val="008634B5"/>
    <w:rsid w:val="00864819"/>
    <w:rsid w:val="008649D2"/>
    <w:rsid w:val="00864F75"/>
    <w:rsid w:val="0086556F"/>
    <w:rsid w:val="00867044"/>
    <w:rsid w:val="00867299"/>
    <w:rsid w:val="0087007A"/>
    <w:rsid w:val="00870524"/>
    <w:rsid w:val="00870C51"/>
    <w:rsid w:val="008723E4"/>
    <w:rsid w:val="00873EF0"/>
    <w:rsid w:val="008753F8"/>
    <w:rsid w:val="00875B12"/>
    <w:rsid w:val="00875F02"/>
    <w:rsid w:val="0087712E"/>
    <w:rsid w:val="008808B2"/>
    <w:rsid w:val="0088202E"/>
    <w:rsid w:val="008824EF"/>
    <w:rsid w:val="0088452B"/>
    <w:rsid w:val="00885F58"/>
    <w:rsid w:val="008930CC"/>
    <w:rsid w:val="0089321F"/>
    <w:rsid w:val="00895E96"/>
    <w:rsid w:val="008A0E46"/>
    <w:rsid w:val="008A1326"/>
    <w:rsid w:val="008A3D9C"/>
    <w:rsid w:val="008A3FFF"/>
    <w:rsid w:val="008A4D95"/>
    <w:rsid w:val="008A4DC2"/>
    <w:rsid w:val="008A67E1"/>
    <w:rsid w:val="008A798C"/>
    <w:rsid w:val="008B0966"/>
    <w:rsid w:val="008B16AF"/>
    <w:rsid w:val="008B430D"/>
    <w:rsid w:val="008B6A47"/>
    <w:rsid w:val="008B70F7"/>
    <w:rsid w:val="008B7D05"/>
    <w:rsid w:val="008C0AB3"/>
    <w:rsid w:val="008C1AE1"/>
    <w:rsid w:val="008C431A"/>
    <w:rsid w:val="008C4471"/>
    <w:rsid w:val="008C614C"/>
    <w:rsid w:val="008C7036"/>
    <w:rsid w:val="008C7AE2"/>
    <w:rsid w:val="008D06F6"/>
    <w:rsid w:val="008D0F6D"/>
    <w:rsid w:val="008D1C90"/>
    <w:rsid w:val="008D1CB1"/>
    <w:rsid w:val="008D4F72"/>
    <w:rsid w:val="008E1315"/>
    <w:rsid w:val="008E1339"/>
    <w:rsid w:val="008E3E2D"/>
    <w:rsid w:val="008E5C78"/>
    <w:rsid w:val="008E6D8D"/>
    <w:rsid w:val="008E7A67"/>
    <w:rsid w:val="008F1710"/>
    <w:rsid w:val="008F2FA8"/>
    <w:rsid w:val="008F5EBF"/>
    <w:rsid w:val="008F67D1"/>
    <w:rsid w:val="008F759D"/>
    <w:rsid w:val="008F7678"/>
    <w:rsid w:val="008F7E7D"/>
    <w:rsid w:val="009006AD"/>
    <w:rsid w:val="00901561"/>
    <w:rsid w:val="00903493"/>
    <w:rsid w:val="00905115"/>
    <w:rsid w:val="0090681E"/>
    <w:rsid w:val="00906EEB"/>
    <w:rsid w:val="00907874"/>
    <w:rsid w:val="00910D05"/>
    <w:rsid w:val="009128D7"/>
    <w:rsid w:val="00917199"/>
    <w:rsid w:val="009177C1"/>
    <w:rsid w:val="00917B67"/>
    <w:rsid w:val="00923FAC"/>
    <w:rsid w:val="0092542F"/>
    <w:rsid w:val="00925D04"/>
    <w:rsid w:val="00926722"/>
    <w:rsid w:val="0093466B"/>
    <w:rsid w:val="009358C2"/>
    <w:rsid w:val="00936F06"/>
    <w:rsid w:val="00940A1C"/>
    <w:rsid w:val="009441BC"/>
    <w:rsid w:val="00944F57"/>
    <w:rsid w:val="00946966"/>
    <w:rsid w:val="009470F3"/>
    <w:rsid w:val="00953158"/>
    <w:rsid w:val="00955F29"/>
    <w:rsid w:val="009567FC"/>
    <w:rsid w:val="00956AB7"/>
    <w:rsid w:val="00956E90"/>
    <w:rsid w:val="00960A5F"/>
    <w:rsid w:val="00965A60"/>
    <w:rsid w:val="0096775B"/>
    <w:rsid w:val="0097098A"/>
    <w:rsid w:val="0097115E"/>
    <w:rsid w:val="00971BF8"/>
    <w:rsid w:val="00974019"/>
    <w:rsid w:val="00974A77"/>
    <w:rsid w:val="00975E92"/>
    <w:rsid w:val="00976CF4"/>
    <w:rsid w:val="00977561"/>
    <w:rsid w:val="00977F24"/>
    <w:rsid w:val="009816EC"/>
    <w:rsid w:val="00981979"/>
    <w:rsid w:val="009843BE"/>
    <w:rsid w:val="00985B1E"/>
    <w:rsid w:val="00986347"/>
    <w:rsid w:val="00987FB2"/>
    <w:rsid w:val="0099284D"/>
    <w:rsid w:val="00993181"/>
    <w:rsid w:val="009942E8"/>
    <w:rsid w:val="009A0963"/>
    <w:rsid w:val="009A367B"/>
    <w:rsid w:val="009A42A8"/>
    <w:rsid w:val="009A7C7C"/>
    <w:rsid w:val="009B2BD2"/>
    <w:rsid w:val="009B4863"/>
    <w:rsid w:val="009B535C"/>
    <w:rsid w:val="009B72A7"/>
    <w:rsid w:val="009C1C6C"/>
    <w:rsid w:val="009C2985"/>
    <w:rsid w:val="009C4FEE"/>
    <w:rsid w:val="009C5012"/>
    <w:rsid w:val="009C6949"/>
    <w:rsid w:val="009C6BCB"/>
    <w:rsid w:val="009C6C5C"/>
    <w:rsid w:val="009D0BA2"/>
    <w:rsid w:val="009D3FFD"/>
    <w:rsid w:val="009D6300"/>
    <w:rsid w:val="009E1CB3"/>
    <w:rsid w:val="009E2731"/>
    <w:rsid w:val="009E4F3E"/>
    <w:rsid w:val="009E55EF"/>
    <w:rsid w:val="009E5D2D"/>
    <w:rsid w:val="009E70A0"/>
    <w:rsid w:val="009E754B"/>
    <w:rsid w:val="009F04C2"/>
    <w:rsid w:val="009F06C8"/>
    <w:rsid w:val="009F2AF0"/>
    <w:rsid w:val="00A013B4"/>
    <w:rsid w:val="00A01BFE"/>
    <w:rsid w:val="00A021B5"/>
    <w:rsid w:val="00A02615"/>
    <w:rsid w:val="00A0496D"/>
    <w:rsid w:val="00A10B97"/>
    <w:rsid w:val="00A113D0"/>
    <w:rsid w:val="00A113EF"/>
    <w:rsid w:val="00A124D8"/>
    <w:rsid w:val="00A21801"/>
    <w:rsid w:val="00A21EA4"/>
    <w:rsid w:val="00A23762"/>
    <w:rsid w:val="00A23E83"/>
    <w:rsid w:val="00A248FF"/>
    <w:rsid w:val="00A24D4D"/>
    <w:rsid w:val="00A26EEC"/>
    <w:rsid w:val="00A3001A"/>
    <w:rsid w:val="00A30644"/>
    <w:rsid w:val="00A32056"/>
    <w:rsid w:val="00A33C14"/>
    <w:rsid w:val="00A353CD"/>
    <w:rsid w:val="00A40C21"/>
    <w:rsid w:val="00A4143A"/>
    <w:rsid w:val="00A42971"/>
    <w:rsid w:val="00A439DB"/>
    <w:rsid w:val="00A43C36"/>
    <w:rsid w:val="00A50B94"/>
    <w:rsid w:val="00A5201C"/>
    <w:rsid w:val="00A53732"/>
    <w:rsid w:val="00A53B53"/>
    <w:rsid w:val="00A53B80"/>
    <w:rsid w:val="00A6120A"/>
    <w:rsid w:val="00A618BD"/>
    <w:rsid w:val="00A61CEB"/>
    <w:rsid w:val="00A64463"/>
    <w:rsid w:val="00A64C63"/>
    <w:rsid w:val="00A64E3B"/>
    <w:rsid w:val="00A65BF4"/>
    <w:rsid w:val="00A66307"/>
    <w:rsid w:val="00A66729"/>
    <w:rsid w:val="00A66798"/>
    <w:rsid w:val="00A66F82"/>
    <w:rsid w:val="00A7060B"/>
    <w:rsid w:val="00A70F03"/>
    <w:rsid w:val="00A715B1"/>
    <w:rsid w:val="00A76E38"/>
    <w:rsid w:val="00A77998"/>
    <w:rsid w:val="00A81A5D"/>
    <w:rsid w:val="00A82DFD"/>
    <w:rsid w:val="00A85955"/>
    <w:rsid w:val="00A8660A"/>
    <w:rsid w:val="00A87917"/>
    <w:rsid w:val="00A90292"/>
    <w:rsid w:val="00A91EA5"/>
    <w:rsid w:val="00A94518"/>
    <w:rsid w:val="00A95A16"/>
    <w:rsid w:val="00A95E9B"/>
    <w:rsid w:val="00A96C3F"/>
    <w:rsid w:val="00A978C3"/>
    <w:rsid w:val="00AA22F3"/>
    <w:rsid w:val="00AA608E"/>
    <w:rsid w:val="00AA6828"/>
    <w:rsid w:val="00AA6FA9"/>
    <w:rsid w:val="00AB1976"/>
    <w:rsid w:val="00AB1EF2"/>
    <w:rsid w:val="00AB265B"/>
    <w:rsid w:val="00AB3B9A"/>
    <w:rsid w:val="00AB3D44"/>
    <w:rsid w:val="00AB4C9B"/>
    <w:rsid w:val="00AB745C"/>
    <w:rsid w:val="00AB7725"/>
    <w:rsid w:val="00AC5D39"/>
    <w:rsid w:val="00AC711D"/>
    <w:rsid w:val="00AD0402"/>
    <w:rsid w:val="00AD12B9"/>
    <w:rsid w:val="00AD13A0"/>
    <w:rsid w:val="00AD4059"/>
    <w:rsid w:val="00AD4C11"/>
    <w:rsid w:val="00AD67F4"/>
    <w:rsid w:val="00AD6B96"/>
    <w:rsid w:val="00AE1D7C"/>
    <w:rsid w:val="00AE1DF4"/>
    <w:rsid w:val="00AE28A4"/>
    <w:rsid w:val="00AE2B6B"/>
    <w:rsid w:val="00AE3670"/>
    <w:rsid w:val="00AE5612"/>
    <w:rsid w:val="00AF5548"/>
    <w:rsid w:val="00B00C53"/>
    <w:rsid w:val="00B04582"/>
    <w:rsid w:val="00B120E3"/>
    <w:rsid w:val="00B135EA"/>
    <w:rsid w:val="00B15EA6"/>
    <w:rsid w:val="00B20078"/>
    <w:rsid w:val="00B200E5"/>
    <w:rsid w:val="00B205DB"/>
    <w:rsid w:val="00B22D15"/>
    <w:rsid w:val="00B230DD"/>
    <w:rsid w:val="00B233A3"/>
    <w:rsid w:val="00B24A0C"/>
    <w:rsid w:val="00B260DB"/>
    <w:rsid w:val="00B269EA"/>
    <w:rsid w:val="00B30896"/>
    <w:rsid w:val="00B32362"/>
    <w:rsid w:val="00B32754"/>
    <w:rsid w:val="00B3444C"/>
    <w:rsid w:val="00B36943"/>
    <w:rsid w:val="00B41A94"/>
    <w:rsid w:val="00B41BD3"/>
    <w:rsid w:val="00B43C91"/>
    <w:rsid w:val="00B44B40"/>
    <w:rsid w:val="00B46EDC"/>
    <w:rsid w:val="00B473C6"/>
    <w:rsid w:val="00B50417"/>
    <w:rsid w:val="00B505C6"/>
    <w:rsid w:val="00B52C73"/>
    <w:rsid w:val="00B52C7F"/>
    <w:rsid w:val="00B54352"/>
    <w:rsid w:val="00B54817"/>
    <w:rsid w:val="00B55530"/>
    <w:rsid w:val="00B55AAF"/>
    <w:rsid w:val="00B560C6"/>
    <w:rsid w:val="00B5628C"/>
    <w:rsid w:val="00B57658"/>
    <w:rsid w:val="00B70027"/>
    <w:rsid w:val="00B7030C"/>
    <w:rsid w:val="00B717F1"/>
    <w:rsid w:val="00B76DAB"/>
    <w:rsid w:val="00B817DD"/>
    <w:rsid w:val="00B81872"/>
    <w:rsid w:val="00B82E13"/>
    <w:rsid w:val="00B846C9"/>
    <w:rsid w:val="00B86ECC"/>
    <w:rsid w:val="00B93BA9"/>
    <w:rsid w:val="00B93F21"/>
    <w:rsid w:val="00B94E38"/>
    <w:rsid w:val="00B94FF0"/>
    <w:rsid w:val="00B95C2B"/>
    <w:rsid w:val="00B966D5"/>
    <w:rsid w:val="00BA09CB"/>
    <w:rsid w:val="00BA2116"/>
    <w:rsid w:val="00BA3C19"/>
    <w:rsid w:val="00BA5E69"/>
    <w:rsid w:val="00BA7C7E"/>
    <w:rsid w:val="00BA7CC1"/>
    <w:rsid w:val="00BA7E76"/>
    <w:rsid w:val="00BA7F75"/>
    <w:rsid w:val="00BB132E"/>
    <w:rsid w:val="00BB3BF1"/>
    <w:rsid w:val="00BB419E"/>
    <w:rsid w:val="00BB6006"/>
    <w:rsid w:val="00BB6638"/>
    <w:rsid w:val="00BB71A0"/>
    <w:rsid w:val="00BB79B2"/>
    <w:rsid w:val="00BC1497"/>
    <w:rsid w:val="00BC1824"/>
    <w:rsid w:val="00BC2377"/>
    <w:rsid w:val="00BC2CD7"/>
    <w:rsid w:val="00BC4AD2"/>
    <w:rsid w:val="00BC4DEA"/>
    <w:rsid w:val="00BC581B"/>
    <w:rsid w:val="00BC684D"/>
    <w:rsid w:val="00BD3080"/>
    <w:rsid w:val="00BD37CA"/>
    <w:rsid w:val="00BD3E0B"/>
    <w:rsid w:val="00BD4BAC"/>
    <w:rsid w:val="00BD7F33"/>
    <w:rsid w:val="00BE0F26"/>
    <w:rsid w:val="00BE1DE2"/>
    <w:rsid w:val="00BE1F71"/>
    <w:rsid w:val="00BE5858"/>
    <w:rsid w:val="00BE5927"/>
    <w:rsid w:val="00BE6226"/>
    <w:rsid w:val="00BE648C"/>
    <w:rsid w:val="00BE6E46"/>
    <w:rsid w:val="00BF0207"/>
    <w:rsid w:val="00BF5628"/>
    <w:rsid w:val="00BF65AF"/>
    <w:rsid w:val="00BF7A69"/>
    <w:rsid w:val="00C0000A"/>
    <w:rsid w:val="00C012CF"/>
    <w:rsid w:val="00C016CB"/>
    <w:rsid w:val="00C01C60"/>
    <w:rsid w:val="00C041A7"/>
    <w:rsid w:val="00C0580E"/>
    <w:rsid w:val="00C06219"/>
    <w:rsid w:val="00C07E53"/>
    <w:rsid w:val="00C1062D"/>
    <w:rsid w:val="00C10C26"/>
    <w:rsid w:val="00C123DA"/>
    <w:rsid w:val="00C1440A"/>
    <w:rsid w:val="00C14F5F"/>
    <w:rsid w:val="00C15DAB"/>
    <w:rsid w:val="00C16DA1"/>
    <w:rsid w:val="00C17D88"/>
    <w:rsid w:val="00C2193A"/>
    <w:rsid w:val="00C21B1E"/>
    <w:rsid w:val="00C23BA3"/>
    <w:rsid w:val="00C24CD0"/>
    <w:rsid w:val="00C25EC8"/>
    <w:rsid w:val="00C303AF"/>
    <w:rsid w:val="00C315E7"/>
    <w:rsid w:val="00C33013"/>
    <w:rsid w:val="00C36726"/>
    <w:rsid w:val="00C37077"/>
    <w:rsid w:val="00C375BB"/>
    <w:rsid w:val="00C37CF0"/>
    <w:rsid w:val="00C43B32"/>
    <w:rsid w:val="00C471EB"/>
    <w:rsid w:val="00C47818"/>
    <w:rsid w:val="00C47E37"/>
    <w:rsid w:val="00C50DD3"/>
    <w:rsid w:val="00C574D2"/>
    <w:rsid w:val="00C57EEE"/>
    <w:rsid w:val="00C60C77"/>
    <w:rsid w:val="00C624CC"/>
    <w:rsid w:val="00C64588"/>
    <w:rsid w:val="00C67AAB"/>
    <w:rsid w:val="00C704B3"/>
    <w:rsid w:val="00C71DAD"/>
    <w:rsid w:val="00C732C6"/>
    <w:rsid w:val="00C74A2B"/>
    <w:rsid w:val="00C774BF"/>
    <w:rsid w:val="00C77A1F"/>
    <w:rsid w:val="00C83390"/>
    <w:rsid w:val="00C8548A"/>
    <w:rsid w:val="00C8657F"/>
    <w:rsid w:val="00C86A51"/>
    <w:rsid w:val="00C875B8"/>
    <w:rsid w:val="00C902EC"/>
    <w:rsid w:val="00C904AC"/>
    <w:rsid w:val="00C90A26"/>
    <w:rsid w:val="00C910E9"/>
    <w:rsid w:val="00C92520"/>
    <w:rsid w:val="00C92C2D"/>
    <w:rsid w:val="00C92CC0"/>
    <w:rsid w:val="00C92D3A"/>
    <w:rsid w:val="00C9320C"/>
    <w:rsid w:val="00C93D49"/>
    <w:rsid w:val="00CA1618"/>
    <w:rsid w:val="00CA2E6A"/>
    <w:rsid w:val="00CA42A3"/>
    <w:rsid w:val="00CA554F"/>
    <w:rsid w:val="00CA602A"/>
    <w:rsid w:val="00CB0624"/>
    <w:rsid w:val="00CB49F0"/>
    <w:rsid w:val="00CB50EA"/>
    <w:rsid w:val="00CB5DC3"/>
    <w:rsid w:val="00CB6DC6"/>
    <w:rsid w:val="00CB723B"/>
    <w:rsid w:val="00CB73EC"/>
    <w:rsid w:val="00CB796B"/>
    <w:rsid w:val="00CC082D"/>
    <w:rsid w:val="00CC0A41"/>
    <w:rsid w:val="00CC1368"/>
    <w:rsid w:val="00CC260E"/>
    <w:rsid w:val="00CC28AF"/>
    <w:rsid w:val="00CC32C2"/>
    <w:rsid w:val="00CC580A"/>
    <w:rsid w:val="00CC5CE9"/>
    <w:rsid w:val="00CC6DFB"/>
    <w:rsid w:val="00CC6F92"/>
    <w:rsid w:val="00CC7D68"/>
    <w:rsid w:val="00CC7E66"/>
    <w:rsid w:val="00CC7F71"/>
    <w:rsid w:val="00CD24CA"/>
    <w:rsid w:val="00CD2DBF"/>
    <w:rsid w:val="00CD3D1B"/>
    <w:rsid w:val="00CD670D"/>
    <w:rsid w:val="00CD672D"/>
    <w:rsid w:val="00CE1C55"/>
    <w:rsid w:val="00CE2CF7"/>
    <w:rsid w:val="00CE3EE2"/>
    <w:rsid w:val="00CE50FA"/>
    <w:rsid w:val="00CE54C5"/>
    <w:rsid w:val="00CE5C22"/>
    <w:rsid w:val="00CE7234"/>
    <w:rsid w:val="00CE7BFA"/>
    <w:rsid w:val="00CF092F"/>
    <w:rsid w:val="00CF100C"/>
    <w:rsid w:val="00CF23C2"/>
    <w:rsid w:val="00CF271A"/>
    <w:rsid w:val="00CF2AE1"/>
    <w:rsid w:val="00CF2DF5"/>
    <w:rsid w:val="00CF62B6"/>
    <w:rsid w:val="00D035F8"/>
    <w:rsid w:val="00D04522"/>
    <w:rsid w:val="00D05246"/>
    <w:rsid w:val="00D05779"/>
    <w:rsid w:val="00D06FD5"/>
    <w:rsid w:val="00D076DE"/>
    <w:rsid w:val="00D10282"/>
    <w:rsid w:val="00D11F58"/>
    <w:rsid w:val="00D17C2E"/>
    <w:rsid w:val="00D2012D"/>
    <w:rsid w:val="00D2084D"/>
    <w:rsid w:val="00D21ADF"/>
    <w:rsid w:val="00D227C3"/>
    <w:rsid w:val="00D23243"/>
    <w:rsid w:val="00D33B71"/>
    <w:rsid w:val="00D35C8F"/>
    <w:rsid w:val="00D37CFD"/>
    <w:rsid w:val="00D410DC"/>
    <w:rsid w:val="00D4271D"/>
    <w:rsid w:val="00D44558"/>
    <w:rsid w:val="00D44F8C"/>
    <w:rsid w:val="00D51E40"/>
    <w:rsid w:val="00D52048"/>
    <w:rsid w:val="00D525DD"/>
    <w:rsid w:val="00D52AA4"/>
    <w:rsid w:val="00D539AD"/>
    <w:rsid w:val="00D545E3"/>
    <w:rsid w:val="00D55A32"/>
    <w:rsid w:val="00D600F1"/>
    <w:rsid w:val="00D6046B"/>
    <w:rsid w:val="00D60D6B"/>
    <w:rsid w:val="00D627EF"/>
    <w:rsid w:val="00D634F2"/>
    <w:rsid w:val="00D653DB"/>
    <w:rsid w:val="00D703B9"/>
    <w:rsid w:val="00D70629"/>
    <w:rsid w:val="00D744C8"/>
    <w:rsid w:val="00D7474A"/>
    <w:rsid w:val="00D76031"/>
    <w:rsid w:val="00D77DBE"/>
    <w:rsid w:val="00D80428"/>
    <w:rsid w:val="00D81F62"/>
    <w:rsid w:val="00D822FE"/>
    <w:rsid w:val="00D82A1B"/>
    <w:rsid w:val="00D84506"/>
    <w:rsid w:val="00D85280"/>
    <w:rsid w:val="00D85F83"/>
    <w:rsid w:val="00D92C7E"/>
    <w:rsid w:val="00D9332D"/>
    <w:rsid w:val="00D93B59"/>
    <w:rsid w:val="00D940E6"/>
    <w:rsid w:val="00D954DC"/>
    <w:rsid w:val="00D95DD8"/>
    <w:rsid w:val="00DA0FB7"/>
    <w:rsid w:val="00DA56FB"/>
    <w:rsid w:val="00DA66A5"/>
    <w:rsid w:val="00DA6F2B"/>
    <w:rsid w:val="00DB2501"/>
    <w:rsid w:val="00DB4752"/>
    <w:rsid w:val="00DB53B2"/>
    <w:rsid w:val="00DB604C"/>
    <w:rsid w:val="00DB6829"/>
    <w:rsid w:val="00DC36DC"/>
    <w:rsid w:val="00DC7146"/>
    <w:rsid w:val="00DC7FEA"/>
    <w:rsid w:val="00DD0390"/>
    <w:rsid w:val="00DD1220"/>
    <w:rsid w:val="00DD1559"/>
    <w:rsid w:val="00DD7B1B"/>
    <w:rsid w:val="00DE11D4"/>
    <w:rsid w:val="00DE14F9"/>
    <w:rsid w:val="00DE2109"/>
    <w:rsid w:val="00DE60B3"/>
    <w:rsid w:val="00DE71A4"/>
    <w:rsid w:val="00DE7940"/>
    <w:rsid w:val="00DF0100"/>
    <w:rsid w:val="00DF0F06"/>
    <w:rsid w:val="00DF14BD"/>
    <w:rsid w:val="00DF4D3F"/>
    <w:rsid w:val="00DF69D9"/>
    <w:rsid w:val="00DF6FAD"/>
    <w:rsid w:val="00DF7014"/>
    <w:rsid w:val="00DF7808"/>
    <w:rsid w:val="00E01CB7"/>
    <w:rsid w:val="00E04B71"/>
    <w:rsid w:val="00E05714"/>
    <w:rsid w:val="00E05A91"/>
    <w:rsid w:val="00E068CD"/>
    <w:rsid w:val="00E1059A"/>
    <w:rsid w:val="00E1226F"/>
    <w:rsid w:val="00E140CA"/>
    <w:rsid w:val="00E14CF9"/>
    <w:rsid w:val="00E159DA"/>
    <w:rsid w:val="00E159E0"/>
    <w:rsid w:val="00E22A51"/>
    <w:rsid w:val="00E22B96"/>
    <w:rsid w:val="00E22E0B"/>
    <w:rsid w:val="00E2314B"/>
    <w:rsid w:val="00E34340"/>
    <w:rsid w:val="00E41E45"/>
    <w:rsid w:val="00E45CC0"/>
    <w:rsid w:val="00E4614F"/>
    <w:rsid w:val="00E52192"/>
    <w:rsid w:val="00E53BC0"/>
    <w:rsid w:val="00E543F2"/>
    <w:rsid w:val="00E57D09"/>
    <w:rsid w:val="00E6036E"/>
    <w:rsid w:val="00E6039A"/>
    <w:rsid w:val="00E62889"/>
    <w:rsid w:val="00E6379B"/>
    <w:rsid w:val="00E64A90"/>
    <w:rsid w:val="00E66AC8"/>
    <w:rsid w:val="00E67894"/>
    <w:rsid w:val="00E7343D"/>
    <w:rsid w:val="00E75539"/>
    <w:rsid w:val="00E75ED2"/>
    <w:rsid w:val="00E76412"/>
    <w:rsid w:val="00E77505"/>
    <w:rsid w:val="00E80E49"/>
    <w:rsid w:val="00E84102"/>
    <w:rsid w:val="00E84B07"/>
    <w:rsid w:val="00E85A73"/>
    <w:rsid w:val="00E85B17"/>
    <w:rsid w:val="00E87712"/>
    <w:rsid w:val="00E879C4"/>
    <w:rsid w:val="00E92E71"/>
    <w:rsid w:val="00E93CD4"/>
    <w:rsid w:val="00E95502"/>
    <w:rsid w:val="00E95926"/>
    <w:rsid w:val="00E96048"/>
    <w:rsid w:val="00E9688E"/>
    <w:rsid w:val="00E96951"/>
    <w:rsid w:val="00E97893"/>
    <w:rsid w:val="00EA19F2"/>
    <w:rsid w:val="00EA1EE4"/>
    <w:rsid w:val="00EA1FD7"/>
    <w:rsid w:val="00EA5122"/>
    <w:rsid w:val="00EA5131"/>
    <w:rsid w:val="00EA6123"/>
    <w:rsid w:val="00EB01CC"/>
    <w:rsid w:val="00EB01D5"/>
    <w:rsid w:val="00EB4251"/>
    <w:rsid w:val="00EB4D67"/>
    <w:rsid w:val="00EB6E55"/>
    <w:rsid w:val="00EB734A"/>
    <w:rsid w:val="00EC0E3F"/>
    <w:rsid w:val="00EC4395"/>
    <w:rsid w:val="00EC44DE"/>
    <w:rsid w:val="00EC4636"/>
    <w:rsid w:val="00EC705E"/>
    <w:rsid w:val="00EC7CCE"/>
    <w:rsid w:val="00ED098E"/>
    <w:rsid w:val="00ED2332"/>
    <w:rsid w:val="00ED491E"/>
    <w:rsid w:val="00ED534B"/>
    <w:rsid w:val="00ED5C3C"/>
    <w:rsid w:val="00ED6400"/>
    <w:rsid w:val="00ED6C0C"/>
    <w:rsid w:val="00ED6C71"/>
    <w:rsid w:val="00EE01D7"/>
    <w:rsid w:val="00EE27D0"/>
    <w:rsid w:val="00EE4037"/>
    <w:rsid w:val="00EE513D"/>
    <w:rsid w:val="00EE66EF"/>
    <w:rsid w:val="00EF1DD8"/>
    <w:rsid w:val="00EF447B"/>
    <w:rsid w:val="00EF597A"/>
    <w:rsid w:val="00F01335"/>
    <w:rsid w:val="00F04142"/>
    <w:rsid w:val="00F0461E"/>
    <w:rsid w:val="00F04873"/>
    <w:rsid w:val="00F10FD9"/>
    <w:rsid w:val="00F12E48"/>
    <w:rsid w:val="00F140D8"/>
    <w:rsid w:val="00F14499"/>
    <w:rsid w:val="00F14FCD"/>
    <w:rsid w:val="00F226DE"/>
    <w:rsid w:val="00F22DC1"/>
    <w:rsid w:val="00F2385D"/>
    <w:rsid w:val="00F24292"/>
    <w:rsid w:val="00F249D1"/>
    <w:rsid w:val="00F27C27"/>
    <w:rsid w:val="00F307A5"/>
    <w:rsid w:val="00F31D86"/>
    <w:rsid w:val="00F3356A"/>
    <w:rsid w:val="00F34F72"/>
    <w:rsid w:val="00F37DD1"/>
    <w:rsid w:val="00F4135B"/>
    <w:rsid w:val="00F41DF6"/>
    <w:rsid w:val="00F42161"/>
    <w:rsid w:val="00F47E5D"/>
    <w:rsid w:val="00F50635"/>
    <w:rsid w:val="00F5316D"/>
    <w:rsid w:val="00F569B7"/>
    <w:rsid w:val="00F57701"/>
    <w:rsid w:val="00F60006"/>
    <w:rsid w:val="00F613FE"/>
    <w:rsid w:val="00F6214B"/>
    <w:rsid w:val="00F62E47"/>
    <w:rsid w:val="00F632D8"/>
    <w:rsid w:val="00F63F83"/>
    <w:rsid w:val="00F641F8"/>
    <w:rsid w:val="00F67722"/>
    <w:rsid w:val="00F70F40"/>
    <w:rsid w:val="00F7193F"/>
    <w:rsid w:val="00F72549"/>
    <w:rsid w:val="00F7559D"/>
    <w:rsid w:val="00F75948"/>
    <w:rsid w:val="00F76B7E"/>
    <w:rsid w:val="00F77C74"/>
    <w:rsid w:val="00F81CBB"/>
    <w:rsid w:val="00F82077"/>
    <w:rsid w:val="00F8616A"/>
    <w:rsid w:val="00F8671E"/>
    <w:rsid w:val="00F90297"/>
    <w:rsid w:val="00F9033A"/>
    <w:rsid w:val="00F91DE4"/>
    <w:rsid w:val="00F94896"/>
    <w:rsid w:val="00F94C76"/>
    <w:rsid w:val="00F95E9C"/>
    <w:rsid w:val="00F96B10"/>
    <w:rsid w:val="00FA3924"/>
    <w:rsid w:val="00FA4B83"/>
    <w:rsid w:val="00FA5CFD"/>
    <w:rsid w:val="00FA5E0B"/>
    <w:rsid w:val="00FA7979"/>
    <w:rsid w:val="00FA7A56"/>
    <w:rsid w:val="00FB044D"/>
    <w:rsid w:val="00FB42D0"/>
    <w:rsid w:val="00FB77C5"/>
    <w:rsid w:val="00FC0CC1"/>
    <w:rsid w:val="00FC0F01"/>
    <w:rsid w:val="00FC1F39"/>
    <w:rsid w:val="00FC3545"/>
    <w:rsid w:val="00FC6246"/>
    <w:rsid w:val="00FC640C"/>
    <w:rsid w:val="00FC657B"/>
    <w:rsid w:val="00FC712F"/>
    <w:rsid w:val="00FC728E"/>
    <w:rsid w:val="00FC7590"/>
    <w:rsid w:val="00FC78C0"/>
    <w:rsid w:val="00FD02C0"/>
    <w:rsid w:val="00FD0575"/>
    <w:rsid w:val="00FD079C"/>
    <w:rsid w:val="00FD0E64"/>
    <w:rsid w:val="00FD30BF"/>
    <w:rsid w:val="00FD5281"/>
    <w:rsid w:val="00FD75B9"/>
    <w:rsid w:val="00FD793D"/>
    <w:rsid w:val="00FE13D1"/>
    <w:rsid w:val="00FE2D53"/>
    <w:rsid w:val="00FE38C6"/>
    <w:rsid w:val="00FE3A4E"/>
    <w:rsid w:val="00FE54DF"/>
    <w:rsid w:val="00FF2494"/>
    <w:rsid w:val="00FF2BD8"/>
    <w:rsid w:val="0B7AAEE8"/>
    <w:rsid w:val="17AE472C"/>
    <w:rsid w:val="1925A296"/>
    <w:rsid w:val="30C9C20C"/>
    <w:rsid w:val="35B22BF0"/>
    <w:rsid w:val="4E1D1037"/>
    <w:rsid w:val="54EF2792"/>
    <w:rsid w:val="59BF4B71"/>
    <w:rsid w:val="5E4A0E72"/>
    <w:rsid w:val="69D1D7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27AE"/>
  <w15:chartTrackingRefBased/>
  <w15:docId w15:val="{4682BA00-A743-4185-AD5D-15F17F5C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409"/>
    <w:pPr>
      <w:spacing w:after="0" w:line="240" w:lineRule="auto"/>
    </w:pPr>
    <w:rPr>
      <w:rFonts w:ascii="Times New Roman" w:eastAsia="Times New Roman" w:hAnsi="Times New Roman" w:cs="Times New Roman"/>
      <w:sz w:val="24"/>
      <w:szCs w:val="24"/>
      <w:lang w:val="hr-HR" w:eastAsia="hr-HR"/>
    </w:rPr>
  </w:style>
  <w:style w:type="paragraph" w:styleId="Heading1">
    <w:name w:val="heading 1"/>
    <w:basedOn w:val="Normal"/>
    <w:next w:val="Normal"/>
    <w:link w:val="Heading1Char"/>
    <w:uiPriority w:val="9"/>
    <w:qFormat/>
    <w:rsid w:val="00BA21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lainText"/>
    <w:link w:val="Heading2Char"/>
    <w:unhideWhenUsed/>
    <w:qFormat/>
    <w:rsid w:val="008C4471"/>
    <w:pPr>
      <w:numPr>
        <w:numId w:val="30"/>
      </w:numPr>
      <w:spacing w:line="276" w:lineRule="auto"/>
      <w:outlineLvl w:val="1"/>
    </w:pPr>
    <w:rPr>
      <w:rFonts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350409"/>
    <w:rPr>
      <w:sz w:val="20"/>
      <w:szCs w:val="20"/>
    </w:rPr>
  </w:style>
  <w:style w:type="character" w:customStyle="1" w:styleId="FootnoteTextChar">
    <w:name w:val="Footnote Text Char"/>
    <w:basedOn w:val="DefaultParagraphFont"/>
    <w:link w:val="FootnoteText"/>
    <w:uiPriority w:val="99"/>
    <w:rsid w:val="00350409"/>
    <w:rPr>
      <w:rFonts w:ascii="Times New Roman" w:eastAsia="Times New Roman" w:hAnsi="Times New Roman" w:cs="Times New Roman"/>
      <w:sz w:val="20"/>
      <w:szCs w:val="20"/>
      <w:lang w:val="hr-HR" w:eastAsia="hr-HR"/>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BVI fnr,fr,ftref Char,Ref,SUPERS,R"/>
    <w:uiPriority w:val="99"/>
    <w:qFormat/>
    <w:rsid w:val="00350409"/>
    <w:rPr>
      <w:vertAlign w:val="superscript"/>
    </w:rPr>
  </w:style>
  <w:style w:type="paragraph" w:styleId="Header">
    <w:name w:val="header"/>
    <w:basedOn w:val="Normal"/>
    <w:link w:val="HeaderChar"/>
    <w:uiPriority w:val="99"/>
    <w:unhideWhenUsed/>
    <w:rsid w:val="005E0D01"/>
    <w:pPr>
      <w:tabs>
        <w:tab w:val="center" w:pos="4680"/>
        <w:tab w:val="right" w:pos="9360"/>
      </w:tabs>
    </w:pPr>
  </w:style>
  <w:style w:type="character" w:customStyle="1" w:styleId="HeaderChar">
    <w:name w:val="Header Char"/>
    <w:basedOn w:val="DefaultParagraphFont"/>
    <w:link w:val="Header"/>
    <w:uiPriority w:val="99"/>
    <w:rsid w:val="005E0D01"/>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5E0D01"/>
    <w:pPr>
      <w:tabs>
        <w:tab w:val="center" w:pos="4680"/>
        <w:tab w:val="right" w:pos="9360"/>
      </w:tabs>
    </w:pPr>
  </w:style>
  <w:style w:type="character" w:customStyle="1" w:styleId="FooterChar">
    <w:name w:val="Footer Char"/>
    <w:basedOn w:val="DefaultParagraphFont"/>
    <w:link w:val="Footer"/>
    <w:uiPriority w:val="99"/>
    <w:rsid w:val="005E0D01"/>
    <w:rPr>
      <w:rFonts w:ascii="Times New Roman" w:eastAsia="Times New Roman" w:hAnsi="Times New Roman" w:cs="Times New Roman"/>
      <w:sz w:val="24"/>
      <w:szCs w:val="24"/>
      <w:lang w:val="hr-HR" w:eastAsia="hr-HR"/>
    </w:rPr>
  </w:style>
  <w:style w:type="paragraph" w:styleId="BalloonText">
    <w:name w:val="Balloon Text"/>
    <w:basedOn w:val="Normal"/>
    <w:link w:val="BalloonTextChar"/>
    <w:uiPriority w:val="99"/>
    <w:semiHidden/>
    <w:unhideWhenUsed/>
    <w:rsid w:val="00CD67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70D"/>
    <w:rPr>
      <w:rFonts w:ascii="Segoe UI" w:eastAsia="Times New Roman" w:hAnsi="Segoe UI" w:cs="Segoe UI"/>
      <w:sz w:val="18"/>
      <w:szCs w:val="18"/>
      <w:lang w:val="hr-HR" w:eastAsia="hr-HR"/>
    </w:rPr>
  </w:style>
  <w:style w:type="character" w:styleId="CommentReference">
    <w:name w:val="annotation reference"/>
    <w:basedOn w:val="DefaultParagraphFont"/>
    <w:unhideWhenUsed/>
    <w:rsid w:val="002C7877"/>
    <w:rPr>
      <w:sz w:val="16"/>
      <w:szCs w:val="16"/>
    </w:rPr>
  </w:style>
  <w:style w:type="paragraph" w:styleId="ListParagraph">
    <w:name w:val="List Paragraph"/>
    <w:aliases w:val="3,Akapit z listą BS,Bullet1,Bullets,Ha,Heading 11,IBL List Paragraph,L,List Paragraph (numbered (a)),List Paragraph 1,List Paragraph nowy,List Paragraph-ExecSummary,List_Paragraph,Liste 1,Multilevel para_II,ReferencesCxSpLast,l,lp1,본문(내용)"/>
    <w:basedOn w:val="Normal"/>
    <w:link w:val="ListParagraphChar"/>
    <w:uiPriority w:val="1"/>
    <w:qFormat/>
    <w:rsid w:val="00C60C77"/>
    <w:pPr>
      <w:ind w:left="720"/>
      <w:contextualSpacing/>
    </w:pPr>
  </w:style>
  <w:style w:type="paragraph" w:styleId="CommentText">
    <w:name w:val="annotation text"/>
    <w:basedOn w:val="Normal"/>
    <w:link w:val="CommentTextChar"/>
    <w:unhideWhenUsed/>
    <w:rsid w:val="00223EAB"/>
    <w:rPr>
      <w:sz w:val="20"/>
      <w:szCs w:val="20"/>
    </w:rPr>
  </w:style>
  <w:style w:type="character" w:customStyle="1" w:styleId="CommentTextChar">
    <w:name w:val="Comment Text Char"/>
    <w:basedOn w:val="DefaultParagraphFont"/>
    <w:link w:val="CommentText"/>
    <w:rsid w:val="00223EAB"/>
    <w:rPr>
      <w:rFonts w:ascii="Times New Roman" w:eastAsia="Times New Roman" w:hAnsi="Times New Roman" w:cs="Times New Roman"/>
      <w:sz w:val="20"/>
      <w:szCs w:val="20"/>
      <w:lang w:val="hr-HR" w:eastAsia="hr-HR"/>
    </w:rPr>
  </w:style>
  <w:style w:type="paragraph" w:styleId="CommentSubject">
    <w:name w:val="annotation subject"/>
    <w:basedOn w:val="CommentText"/>
    <w:next w:val="CommentText"/>
    <w:link w:val="CommentSubjectChar"/>
    <w:uiPriority w:val="99"/>
    <w:semiHidden/>
    <w:unhideWhenUsed/>
    <w:rsid w:val="00223EAB"/>
    <w:rPr>
      <w:b/>
      <w:bCs/>
    </w:rPr>
  </w:style>
  <w:style w:type="character" w:customStyle="1" w:styleId="CommentSubjectChar">
    <w:name w:val="Comment Subject Char"/>
    <w:basedOn w:val="CommentTextChar"/>
    <w:link w:val="CommentSubject"/>
    <w:uiPriority w:val="99"/>
    <w:semiHidden/>
    <w:rsid w:val="00223EAB"/>
    <w:rPr>
      <w:rFonts w:ascii="Times New Roman" w:eastAsia="Times New Roman" w:hAnsi="Times New Roman" w:cs="Times New Roman"/>
      <w:b/>
      <w:bCs/>
      <w:sz w:val="20"/>
      <w:szCs w:val="20"/>
      <w:lang w:val="hr-HR" w:eastAsia="hr-HR"/>
    </w:rPr>
  </w:style>
  <w:style w:type="paragraph" w:customStyle="1" w:styleId="Default">
    <w:name w:val="Default"/>
    <w:rsid w:val="003E3353"/>
    <w:pPr>
      <w:autoSpaceDE w:val="0"/>
      <w:autoSpaceDN w:val="0"/>
      <w:adjustRightInd w:val="0"/>
      <w:spacing w:after="0" w:line="240" w:lineRule="auto"/>
    </w:pPr>
    <w:rPr>
      <w:rFonts w:ascii="Arial" w:hAnsi="Arial" w:cs="Arial"/>
      <w:color w:val="000000"/>
      <w:sz w:val="24"/>
      <w:szCs w:val="24"/>
      <w:lang w:val="hr-HR"/>
    </w:rPr>
  </w:style>
  <w:style w:type="paragraph" w:styleId="NormalWeb">
    <w:name w:val="Normal (Web)"/>
    <w:basedOn w:val="Normal"/>
    <w:uiPriority w:val="99"/>
    <w:unhideWhenUsed/>
    <w:rsid w:val="00CF100C"/>
    <w:pPr>
      <w:spacing w:before="100" w:beforeAutospacing="1" w:after="100" w:afterAutospacing="1"/>
    </w:pPr>
  </w:style>
  <w:style w:type="paragraph" w:customStyle="1" w:styleId="BodyText21">
    <w:name w:val="Body Text 21"/>
    <w:basedOn w:val="Normal"/>
    <w:rsid w:val="00C92520"/>
    <w:pPr>
      <w:ind w:right="-334"/>
      <w:jc w:val="both"/>
    </w:pPr>
    <w:rPr>
      <w:rFonts w:ascii="Arial" w:hAnsi="Arial"/>
      <w:sz w:val="22"/>
      <w:szCs w:val="20"/>
      <w:lang w:val="en-US" w:eastAsia="cs-CZ" w:bidi="en-US"/>
    </w:rPr>
  </w:style>
  <w:style w:type="paragraph" w:styleId="PlainText">
    <w:name w:val="Plain Text"/>
    <w:basedOn w:val="Normal"/>
    <w:link w:val="PlainTextChar"/>
    <w:uiPriority w:val="99"/>
    <w:unhideWhenUsed/>
    <w:rsid w:val="00547E2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47E2F"/>
    <w:rPr>
      <w:rFonts w:ascii="Calibri" w:hAnsi="Calibri"/>
      <w:szCs w:val="21"/>
      <w:lang w:val="hr-HR"/>
    </w:rPr>
  </w:style>
  <w:style w:type="character" w:customStyle="1" w:styleId="Heading2Char">
    <w:name w:val="Heading 2 Char"/>
    <w:basedOn w:val="DefaultParagraphFont"/>
    <w:link w:val="Heading2"/>
    <w:semiHidden/>
    <w:rsid w:val="008C4471"/>
    <w:rPr>
      <w:rFonts w:ascii="Calibri" w:hAnsi="Calibri" w:cs="Calibri"/>
      <w:b/>
      <w:bCs/>
      <w:lang w:val="hr-HR"/>
    </w:rPr>
  </w:style>
  <w:style w:type="paragraph" w:styleId="Title">
    <w:name w:val="Title"/>
    <w:basedOn w:val="PlainText"/>
    <w:next w:val="Normal"/>
    <w:link w:val="TitleChar"/>
    <w:qFormat/>
    <w:rsid w:val="008C4471"/>
    <w:pPr>
      <w:numPr>
        <w:ilvl w:val="1"/>
        <w:numId w:val="30"/>
      </w:numPr>
      <w:spacing w:line="276" w:lineRule="auto"/>
    </w:pPr>
    <w:rPr>
      <w:rFonts w:cs="Calibri"/>
      <w:b/>
      <w:bCs/>
      <w:i/>
      <w:iCs/>
      <w:szCs w:val="22"/>
    </w:rPr>
  </w:style>
  <w:style w:type="character" w:customStyle="1" w:styleId="TitleChar">
    <w:name w:val="Title Char"/>
    <w:basedOn w:val="DefaultParagraphFont"/>
    <w:link w:val="Title"/>
    <w:rsid w:val="008C4471"/>
    <w:rPr>
      <w:rFonts w:ascii="Calibri" w:hAnsi="Calibri" w:cs="Calibri"/>
      <w:b/>
      <w:bCs/>
      <w:i/>
      <w:iCs/>
      <w:lang w:val="hr-HR"/>
    </w:rPr>
  </w:style>
  <w:style w:type="paragraph" w:styleId="Subtitle">
    <w:name w:val="Subtitle"/>
    <w:basedOn w:val="PlainText"/>
    <w:next w:val="Normal"/>
    <w:link w:val="SubtitleChar"/>
    <w:qFormat/>
    <w:rsid w:val="008C4471"/>
    <w:pPr>
      <w:numPr>
        <w:ilvl w:val="2"/>
        <w:numId w:val="30"/>
      </w:numPr>
      <w:spacing w:line="276" w:lineRule="auto"/>
      <w:jc w:val="both"/>
    </w:pPr>
    <w:rPr>
      <w:rFonts w:cs="Calibri"/>
      <w:szCs w:val="22"/>
    </w:rPr>
  </w:style>
  <w:style w:type="character" w:customStyle="1" w:styleId="SubtitleChar">
    <w:name w:val="Subtitle Char"/>
    <w:basedOn w:val="DefaultParagraphFont"/>
    <w:link w:val="Subtitle"/>
    <w:rsid w:val="008C4471"/>
    <w:rPr>
      <w:rFonts w:ascii="Calibri" w:hAnsi="Calibri" w:cs="Calibri"/>
      <w:lang w:val="hr-HR"/>
    </w:rPr>
  </w:style>
  <w:style w:type="character" w:customStyle="1" w:styleId="ListParagraphChar">
    <w:name w:val="List Paragraph Char"/>
    <w:aliases w:val="3 Char,Akapit z listą BS Char,Bullet1 Char,Bullets Char,Ha Char,Heading 11 Char,IBL List Paragraph Char,L Char,List Paragraph (numbered (a)) Char,List Paragraph 1 Char,List Paragraph nowy Char,List Paragraph-ExecSummary Char,l Char"/>
    <w:link w:val="ListParagraph"/>
    <w:uiPriority w:val="34"/>
    <w:locked/>
    <w:rsid w:val="008C4471"/>
    <w:rPr>
      <w:rFonts w:ascii="Times New Roman" w:eastAsia="Times New Roman" w:hAnsi="Times New Roman" w:cs="Times New Roman"/>
      <w:sz w:val="24"/>
      <w:szCs w:val="24"/>
      <w:lang w:val="hr-HR" w:eastAsia="hr-HR"/>
    </w:rPr>
  </w:style>
  <w:style w:type="paragraph" w:customStyle="1" w:styleId="Stavci">
    <w:name w:val="Stavci"/>
    <w:basedOn w:val="Normal"/>
    <w:link w:val="StavciChar"/>
    <w:qFormat/>
    <w:rsid w:val="00C17D88"/>
    <w:pPr>
      <w:numPr>
        <w:numId w:val="42"/>
      </w:numPr>
      <w:spacing w:before="120"/>
      <w:jc w:val="both"/>
    </w:pPr>
    <w:rPr>
      <w:rFonts w:eastAsia="Calibri"/>
      <w:lang w:eastAsia="en-US"/>
    </w:rPr>
  </w:style>
  <w:style w:type="character" w:customStyle="1" w:styleId="StavciChar">
    <w:name w:val="Stavci Char"/>
    <w:link w:val="Stavci"/>
    <w:rsid w:val="00C17D88"/>
    <w:rPr>
      <w:rFonts w:ascii="Times New Roman" w:eastAsia="Calibri" w:hAnsi="Times New Roman" w:cs="Times New Roman"/>
      <w:sz w:val="24"/>
      <w:szCs w:val="24"/>
      <w:lang w:val="hr-HR"/>
    </w:rPr>
  </w:style>
  <w:style w:type="paragraph" w:styleId="BodyText">
    <w:name w:val="Body Text"/>
    <w:basedOn w:val="Normal"/>
    <w:link w:val="BodyTextChar"/>
    <w:uiPriority w:val="1"/>
    <w:qFormat/>
    <w:rsid w:val="00DF0100"/>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DF0100"/>
    <w:rPr>
      <w:rFonts w:ascii="Arial" w:eastAsia="Arial" w:hAnsi="Arial" w:cs="Arial"/>
      <w:sz w:val="20"/>
      <w:szCs w:val="20"/>
    </w:rPr>
  </w:style>
  <w:style w:type="character" w:customStyle="1" w:styleId="Heading1Char">
    <w:name w:val="Heading 1 Char"/>
    <w:basedOn w:val="DefaultParagraphFont"/>
    <w:link w:val="Heading1"/>
    <w:uiPriority w:val="9"/>
    <w:rsid w:val="00BA2116"/>
    <w:rPr>
      <w:rFonts w:asciiTheme="majorHAnsi" w:eastAsiaTheme="majorEastAsia" w:hAnsiTheme="majorHAnsi" w:cstheme="majorBidi"/>
      <w:color w:val="2F5496" w:themeColor="accent1" w:themeShade="BF"/>
      <w:sz w:val="32"/>
      <w:szCs w:val="32"/>
      <w:lang w:val="hr-HR" w:eastAsia="hr-HR"/>
    </w:rPr>
  </w:style>
  <w:style w:type="paragraph" w:styleId="Revision">
    <w:name w:val="Revision"/>
    <w:hidden/>
    <w:uiPriority w:val="99"/>
    <w:semiHidden/>
    <w:rsid w:val="0084108C"/>
    <w:pPr>
      <w:spacing w:after="0" w:line="240" w:lineRule="auto"/>
    </w:pPr>
    <w:rPr>
      <w:rFonts w:ascii="Times New Roman" w:eastAsia="Times New Roman" w:hAnsi="Times New Roman" w:cs="Times New Roman"/>
      <w:sz w:val="24"/>
      <w:szCs w:val="24"/>
      <w:lang w:val="hr-HR" w:eastAsia="hr-HR"/>
    </w:rPr>
  </w:style>
  <w:style w:type="character" w:customStyle="1" w:styleId="CharStyle27">
    <w:name w:val="Char Style 27"/>
    <w:link w:val="Style26"/>
    <w:rsid w:val="00974019"/>
    <w:rPr>
      <w:shd w:val="clear" w:color="auto" w:fill="FFFFFF"/>
    </w:rPr>
  </w:style>
  <w:style w:type="paragraph" w:customStyle="1" w:styleId="Style26">
    <w:name w:val="Style 26"/>
    <w:basedOn w:val="Normal"/>
    <w:link w:val="CharStyle27"/>
    <w:qFormat/>
    <w:rsid w:val="00974019"/>
    <w:pPr>
      <w:widowControl w:val="0"/>
      <w:shd w:val="clear" w:color="auto" w:fill="FFFFFF"/>
      <w:spacing w:line="292" w:lineRule="exact"/>
      <w:ind w:hanging="1940"/>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E7343D"/>
    <w:rPr>
      <w:color w:val="0563C1" w:themeColor="hyperlink"/>
      <w:u w:val="single"/>
    </w:rPr>
  </w:style>
  <w:style w:type="character" w:styleId="UnresolvedMention">
    <w:name w:val="Unresolved Mention"/>
    <w:basedOn w:val="DefaultParagraphFont"/>
    <w:uiPriority w:val="99"/>
    <w:semiHidden/>
    <w:unhideWhenUsed/>
    <w:rsid w:val="00E7343D"/>
    <w:rPr>
      <w:color w:val="605E5C"/>
      <w:shd w:val="clear" w:color="auto" w:fill="E1DFDD"/>
    </w:rPr>
  </w:style>
  <w:style w:type="character" w:styleId="FollowedHyperlink">
    <w:name w:val="FollowedHyperlink"/>
    <w:basedOn w:val="DefaultParagraphFont"/>
    <w:uiPriority w:val="99"/>
    <w:semiHidden/>
    <w:unhideWhenUsed/>
    <w:rsid w:val="003923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3190">
      <w:bodyDiv w:val="1"/>
      <w:marLeft w:val="0"/>
      <w:marRight w:val="0"/>
      <w:marTop w:val="0"/>
      <w:marBottom w:val="0"/>
      <w:divBdr>
        <w:top w:val="none" w:sz="0" w:space="0" w:color="auto"/>
        <w:left w:val="none" w:sz="0" w:space="0" w:color="auto"/>
        <w:bottom w:val="none" w:sz="0" w:space="0" w:color="auto"/>
        <w:right w:val="none" w:sz="0" w:space="0" w:color="auto"/>
      </w:divBdr>
    </w:div>
    <w:div w:id="227615336">
      <w:bodyDiv w:val="1"/>
      <w:marLeft w:val="0"/>
      <w:marRight w:val="0"/>
      <w:marTop w:val="0"/>
      <w:marBottom w:val="0"/>
      <w:divBdr>
        <w:top w:val="none" w:sz="0" w:space="0" w:color="auto"/>
        <w:left w:val="none" w:sz="0" w:space="0" w:color="auto"/>
        <w:bottom w:val="none" w:sz="0" w:space="0" w:color="auto"/>
        <w:right w:val="none" w:sz="0" w:space="0" w:color="auto"/>
      </w:divBdr>
    </w:div>
    <w:div w:id="507796827">
      <w:bodyDiv w:val="1"/>
      <w:marLeft w:val="0"/>
      <w:marRight w:val="0"/>
      <w:marTop w:val="0"/>
      <w:marBottom w:val="0"/>
      <w:divBdr>
        <w:top w:val="none" w:sz="0" w:space="0" w:color="auto"/>
        <w:left w:val="none" w:sz="0" w:space="0" w:color="auto"/>
        <w:bottom w:val="none" w:sz="0" w:space="0" w:color="auto"/>
        <w:right w:val="none" w:sz="0" w:space="0" w:color="auto"/>
      </w:divBdr>
    </w:div>
    <w:div w:id="733628135">
      <w:bodyDiv w:val="1"/>
      <w:marLeft w:val="0"/>
      <w:marRight w:val="0"/>
      <w:marTop w:val="0"/>
      <w:marBottom w:val="0"/>
      <w:divBdr>
        <w:top w:val="none" w:sz="0" w:space="0" w:color="auto"/>
        <w:left w:val="none" w:sz="0" w:space="0" w:color="auto"/>
        <w:bottom w:val="none" w:sz="0" w:space="0" w:color="auto"/>
        <w:right w:val="none" w:sz="0" w:space="0" w:color="auto"/>
      </w:divBdr>
    </w:div>
    <w:div w:id="757992324">
      <w:bodyDiv w:val="1"/>
      <w:marLeft w:val="0"/>
      <w:marRight w:val="0"/>
      <w:marTop w:val="0"/>
      <w:marBottom w:val="0"/>
      <w:divBdr>
        <w:top w:val="none" w:sz="0" w:space="0" w:color="auto"/>
        <w:left w:val="none" w:sz="0" w:space="0" w:color="auto"/>
        <w:bottom w:val="none" w:sz="0" w:space="0" w:color="auto"/>
        <w:right w:val="none" w:sz="0" w:space="0" w:color="auto"/>
      </w:divBdr>
    </w:div>
    <w:div w:id="818113446">
      <w:bodyDiv w:val="1"/>
      <w:marLeft w:val="0"/>
      <w:marRight w:val="0"/>
      <w:marTop w:val="0"/>
      <w:marBottom w:val="0"/>
      <w:divBdr>
        <w:top w:val="none" w:sz="0" w:space="0" w:color="auto"/>
        <w:left w:val="none" w:sz="0" w:space="0" w:color="auto"/>
        <w:bottom w:val="none" w:sz="0" w:space="0" w:color="auto"/>
        <w:right w:val="none" w:sz="0" w:space="0" w:color="auto"/>
      </w:divBdr>
    </w:div>
    <w:div w:id="957176536">
      <w:bodyDiv w:val="1"/>
      <w:marLeft w:val="0"/>
      <w:marRight w:val="0"/>
      <w:marTop w:val="0"/>
      <w:marBottom w:val="0"/>
      <w:divBdr>
        <w:top w:val="none" w:sz="0" w:space="0" w:color="auto"/>
        <w:left w:val="none" w:sz="0" w:space="0" w:color="auto"/>
        <w:bottom w:val="none" w:sz="0" w:space="0" w:color="auto"/>
        <w:right w:val="none" w:sz="0" w:space="0" w:color="auto"/>
      </w:divBdr>
    </w:div>
    <w:div w:id="988050959">
      <w:bodyDiv w:val="1"/>
      <w:marLeft w:val="0"/>
      <w:marRight w:val="0"/>
      <w:marTop w:val="0"/>
      <w:marBottom w:val="0"/>
      <w:divBdr>
        <w:top w:val="none" w:sz="0" w:space="0" w:color="auto"/>
        <w:left w:val="none" w:sz="0" w:space="0" w:color="auto"/>
        <w:bottom w:val="none" w:sz="0" w:space="0" w:color="auto"/>
        <w:right w:val="none" w:sz="0" w:space="0" w:color="auto"/>
      </w:divBdr>
    </w:div>
    <w:div w:id="1010138739">
      <w:bodyDiv w:val="1"/>
      <w:marLeft w:val="0"/>
      <w:marRight w:val="0"/>
      <w:marTop w:val="0"/>
      <w:marBottom w:val="0"/>
      <w:divBdr>
        <w:top w:val="none" w:sz="0" w:space="0" w:color="auto"/>
        <w:left w:val="none" w:sz="0" w:space="0" w:color="auto"/>
        <w:bottom w:val="none" w:sz="0" w:space="0" w:color="auto"/>
        <w:right w:val="none" w:sz="0" w:space="0" w:color="auto"/>
      </w:divBdr>
    </w:div>
    <w:div w:id="1050689345">
      <w:bodyDiv w:val="1"/>
      <w:marLeft w:val="0"/>
      <w:marRight w:val="0"/>
      <w:marTop w:val="0"/>
      <w:marBottom w:val="0"/>
      <w:divBdr>
        <w:top w:val="none" w:sz="0" w:space="0" w:color="auto"/>
        <w:left w:val="none" w:sz="0" w:space="0" w:color="auto"/>
        <w:bottom w:val="none" w:sz="0" w:space="0" w:color="auto"/>
        <w:right w:val="none" w:sz="0" w:space="0" w:color="auto"/>
      </w:divBdr>
    </w:div>
    <w:div w:id="1096752763">
      <w:bodyDiv w:val="1"/>
      <w:marLeft w:val="0"/>
      <w:marRight w:val="0"/>
      <w:marTop w:val="0"/>
      <w:marBottom w:val="0"/>
      <w:divBdr>
        <w:top w:val="none" w:sz="0" w:space="0" w:color="auto"/>
        <w:left w:val="none" w:sz="0" w:space="0" w:color="auto"/>
        <w:bottom w:val="none" w:sz="0" w:space="0" w:color="auto"/>
        <w:right w:val="none" w:sz="0" w:space="0" w:color="auto"/>
      </w:divBdr>
    </w:div>
    <w:div w:id="1248658394">
      <w:bodyDiv w:val="1"/>
      <w:marLeft w:val="0"/>
      <w:marRight w:val="0"/>
      <w:marTop w:val="0"/>
      <w:marBottom w:val="0"/>
      <w:divBdr>
        <w:top w:val="none" w:sz="0" w:space="0" w:color="auto"/>
        <w:left w:val="none" w:sz="0" w:space="0" w:color="auto"/>
        <w:bottom w:val="none" w:sz="0" w:space="0" w:color="auto"/>
        <w:right w:val="none" w:sz="0" w:space="0" w:color="auto"/>
      </w:divBdr>
    </w:div>
    <w:div w:id="1299262785">
      <w:bodyDiv w:val="1"/>
      <w:marLeft w:val="0"/>
      <w:marRight w:val="0"/>
      <w:marTop w:val="0"/>
      <w:marBottom w:val="0"/>
      <w:divBdr>
        <w:top w:val="none" w:sz="0" w:space="0" w:color="auto"/>
        <w:left w:val="none" w:sz="0" w:space="0" w:color="auto"/>
        <w:bottom w:val="none" w:sz="0" w:space="0" w:color="auto"/>
        <w:right w:val="none" w:sz="0" w:space="0" w:color="auto"/>
      </w:divBdr>
    </w:div>
    <w:div w:id="1396322100">
      <w:bodyDiv w:val="1"/>
      <w:marLeft w:val="0"/>
      <w:marRight w:val="0"/>
      <w:marTop w:val="0"/>
      <w:marBottom w:val="0"/>
      <w:divBdr>
        <w:top w:val="none" w:sz="0" w:space="0" w:color="auto"/>
        <w:left w:val="none" w:sz="0" w:space="0" w:color="auto"/>
        <w:bottom w:val="none" w:sz="0" w:space="0" w:color="auto"/>
        <w:right w:val="none" w:sz="0" w:space="0" w:color="auto"/>
      </w:divBdr>
    </w:div>
    <w:div w:id="1502432301">
      <w:bodyDiv w:val="1"/>
      <w:marLeft w:val="0"/>
      <w:marRight w:val="0"/>
      <w:marTop w:val="0"/>
      <w:marBottom w:val="0"/>
      <w:divBdr>
        <w:top w:val="none" w:sz="0" w:space="0" w:color="auto"/>
        <w:left w:val="none" w:sz="0" w:space="0" w:color="auto"/>
        <w:bottom w:val="none" w:sz="0" w:space="0" w:color="auto"/>
        <w:right w:val="none" w:sz="0" w:space="0" w:color="auto"/>
      </w:divBdr>
    </w:div>
    <w:div w:id="1547838123">
      <w:bodyDiv w:val="1"/>
      <w:marLeft w:val="0"/>
      <w:marRight w:val="0"/>
      <w:marTop w:val="0"/>
      <w:marBottom w:val="0"/>
      <w:divBdr>
        <w:top w:val="none" w:sz="0" w:space="0" w:color="auto"/>
        <w:left w:val="none" w:sz="0" w:space="0" w:color="auto"/>
        <w:bottom w:val="none" w:sz="0" w:space="0" w:color="auto"/>
        <w:right w:val="none" w:sz="0" w:space="0" w:color="auto"/>
      </w:divBdr>
    </w:div>
    <w:div w:id="1577784882">
      <w:bodyDiv w:val="1"/>
      <w:marLeft w:val="0"/>
      <w:marRight w:val="0"/>
      <w:marTop w:val="0"/>
      <w:marBottom w:val="0"/>
      <w:divBdr>
        <w:top w:val="none" w:sz="0" w:space="0" w:color="auto"/>
        <w:left w:val="none" w:sz="0" w:space="0" w:color="auto"/>
        <w:bottom w:val="none" w:sz="0" w:space="0" w:color="auto"/>
        <w:right w:val="none" w:sz="0" w:space="0" w:color="auto"/>
      </w:divBdr>
    </w:div>
    <w:div w:id="1578782383">
      <w:bodyDiv w:val="1"/>
      <w:marLeft w:val="0"/>
      <w:marRight w:val="0"/>
      <w:marTop w:val="0"/>
      <w:marBottom w:val="0"/>
      <w:divBdr>
        <w:top w:val="none" w:sz="0" w:space="0" w:color="auto"/>
        <w:left w:val="none" w:sz="0" w:space="0" w:color="auto"/>
        <w:bottom w:val="none" w:sz="0" w:space="0" w:color="auto"/>
        <w:right w:val="none" w:sz="0" w:space="0" w:color="auto"/>
      </w:divBdr>
    </w:div>
    <w:div w:id="1691367687">
      <w:bodyDiv w:val="1"/>
      <w:marLeft w:val="0"/>
      <w:marRight w:val="0"/>
      <w:marTop w:val="0"/>
      <w:marBottom w:val="0"/>
      <w:divBdr>
        <w:top w:val="none" w:sz="0" w:space="0" w:color="auto"/>
        <w:left w:val="none" w:sz="0" w:space="0" w:color="auto"/>
        <w:bottom w:val="none" w:sz="0" w:space="0" w:color="auto"/>
        <w:right w:val="none" w:sz="0" w:space="0" w:color="auto"/>
      </w:divBdr>
    </w:div>
    <w:div w:id="1695182028">
      <w:bodyDiv w:val="1"/>
      <w:marLeft w:val="0"/>
      <w:marRight w:val="0"/>
      <w:marTop w:val="0"/>
      <w:marBottom w:val="0"/>
      <w:divBdr>
        <w:top w:val="none" w:sz="0" w:space="0" w:color="auto"/>
        <w:left w:val="none" w:sz="0" w:space="0" w:color="auto"/>
        <w:bottom w:val="none" w:sz="0" w:space="0" w:color="auto"/>
        <w:right w:val="none" w:sz="0" w:space="0" w:color="auto"/>
      </w:divBdr>
    </w:div>
    <w:div w:id="1731034452">
      <w:bodyDiv w:val="1"/>
      <w:marLeft w:val="0"/>
      <w:marRight w:val="0"/>
      <w:marTop w:val="0"/>
      <w:marBottom w:val="0"/>
      <w:divBdr>
        <w:top w:val="none" w:sz="0" w:space="0" w:color="auto"/>
        <w:left w:val="none" w:sz="0" w:space="0" w:color="auto"/>
        <w:bottom w:val="none" w:sz="0" w:space="0" w:color="auto"/>
        <w:right w:val="none" w:sz="0" w:space="0" w:color="auto"/>
      </w:divBdr>
    </w:div>
    <w:div w:id="1811361997">
      <w:bodyDiv w:val="1"/>
      <w:marLeft w:val="0"/>
      <w:marRight w:val="0"/>
      <w:marTop w:val="0"/>
      <w:marBottom w:val="0"/>
      <w:divBdr>
        <w:top w:val="none" w:sz="0" w:space="0" w:color="auto"/>
        <w:left w:val="none" w:sz="0" w:space="0" w:color="auto"/>
        <w:bottom w:val="none" w:sz="0" w:space="0" w:color="auto"/>
        <w:right w:val="none" w:sz="0" w:space="0" w:color="auto"/>
      </w:divBdr>
    </w:div>
    <w:div w:id="1893493606">
      <w:bodyDiv w:val="1"/>
      <w:marLeft w:val="0"/>
      <w:marRight w:val="0"/>
      <w:marTop w:val="0"/>
      <w:marBottom w:val="0"/>
      <w:divBdr>
        <w:top w:val="none" w:sz="0" w:space="0" w:color="auto"/>
        <w:left w:val="none" w:sz="0" w:space="0" w:color="auto"/>
        <w:bottom w:val="none" w:sz="0" w:space="0" w:color="auto"/>
        <w:right w:val="none" w:sz="0" w:space="0" w:color="auto"/>
      </w:divBdr>
    </w:div>
    <w:div w:id="1901867285">
      <w:bodyDiv w:val="1"/>
      <w:marLeft w:val="0"/>
      <w:marRight w:val="0"/>
      <w:marTop w:val="0"/>
      <w:marBottom w:val="0"/>
      <w:divBdr>
        <w:top w:val="none" w:sz="0" w:space="0" w:color="auto"/>
        <w:left w:val="none" w:sz="0" w:space="0" w:color="auto"/>
        <w:bottom w:val="none" w:sz="0" w:space="0" w:color="auto"/>
        <w:right w:val="none" w:sz="0" w:space="0" w:color="auto"/>
      </w:divBdr>
    </w:div>
    <w:div w:id="1909265584">
      <w:bodyDiv w:val="1"/>
      <w:marLeft w:val="0"/>
      <w:marRight w:val="0"/>
      <w:marTop w:val="0"/>
      <w:marBottom w:val="0"/>
      <w:divBdr>
        <w:top w:val="none" w:sz="0" w:space="0" w:color="auto"/>
        <w:left w:val="none" w:sz="0" w:space="0" w:color="auto"/>
        <w:bottom w:val="none" w:sz="0" w:space="0" w:color="auto"/>
        <w:right w:val="none" w:sz="0" w:space="0" w:color="auto"/>
      </w:divBdr>
    </w:div>
    <w:div w:id="1911423767">
      <w:bodyDiv w:val="1"/>
      <w:marLeft w:val="0"/>
      <w:marRight w:val="0"/>
      <w:marTop w:val="0"/>
      <w:marBottom w:val="0"/>
      <w:divBdr>
        <w:top w:val="none" w:sz="0" w:space="0" w:color="auto"/>
        <w:left w:val="none" w:sz="0" w:space="0" w:color="auto"/>
        <w:bottom w:val="none" w:sz="0" w:space="0" w:color="auto"/>
        <w:right w:val="none" w:sz="0" w:space="0" w:color="auto"/>
      </w:divBdr>
    </w:div>
    <w:div w:id="198819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32020R08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24CB8A18BC2C45BF2A51A0726698A1" ma:contentTypeVersion="14" ma:contentTypeDescription="Create a new document." ma:contentTypeScope="" ma:versionID="15501cecbe427b15dfd265c61edd4b1b">
  <xsd:schema xmlns:xsd="http://www.w3.org/2001/XMLSchema" xmlns:xs="http://www.w3.org/2001/XMLSchema" xmlns:p="http://schemas.microsoft.com/office/2006/metadata/properties" xmlns:ns2="de921ebd-bef8-4d60-9c80-252f376d704f" xmlns:ns3="d9256a40-896a-4f3b-9242-d03378423de2" targetNamespace="http://schemas.microsoft.com/office/2006/metadata/properties" ma:root="true" ma:fieldsID="742390e0aeaf28a21feef6eed168472e" ns2:_="" ns3:_="">
    <xsd:import namespace="de921ebd-bef8-4d60-9c80-252f376d704f"/>
    <xsd:import namespace="d9256a40-896a-4f3b-9242-d03378423de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21ebd-bef8-4d60-9c80-252f376d7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a2cf20-993a-444b-a589-f9851580d31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56a40-896a-4f3b-9242-d03378423de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13c5fec-6214-429c-ab0e-2cafd09f159e}" ma:internalName="TaxCatchAll" ma:showField="CatchAllData" ma:web="d9256a40-896a-4f3b-9242-d03378423d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921ebd-bef8-4d60-9c80-252f376d704f">
      <Terms xmlns="http://schemas.microsoft.com/office/infopath/2007/PartnerControls"/>
    </lcf76f155ced4ddcb4097134ff3c332f>
    <TaxCatchAll xmlns="d9256a40-896a-4f3b-9242-d03378423de2" xsi:nil="true"/>
  </documentManagement>
</p:properties>
</file>

<file path=customXml/itemProps1.xml><?xml version="1.0" encoding="utf-8"?>
<ds:datastoreItem xmlns:ds="http://schemas.openxmlformats.org/officeDocument/2006/customXml" ds:itemID="{49712FA6-CA41-4857-8CB7-75E22B69A36F}">
  <ds:schemaRefs>
    <ds:schemaRef ds:uri="http://schemas.microsoft.com/sharepoint/v3/contenttype/forms"/>
  </ds:schemaRefs>
</ds:datastoreItem>
</file>

<file path=customXml/itemProps2.xml><?xml version="1.0" encoding="utf-8"?>
<ds:datastoreItem xmlns:ds="http://schemas.openxmlformats.org/officeDocument/2006/customXml" ds:itemID="{9A937FDD-2BF3-4A21-959A-E153935675F1}">
  <ds:schemaRefs>
    <ds:schemaRef ds:uri="http://schemas.openxmlformats.org/officeDocument/2006/bibliography"/>
  </ds:schemaRefs>
</ds:datastoreItem>
</file>

<file path=customXml/itemProps3.xml><?xml version="1.0" encoding="utf-8"?>
<ds:datastoreItem xmlns:ds="http://schemas.openxmlformats.org/officeDocument/2006/customXml" ds:itemID="{9222782A-CCC9-4ED0-99A6-B32857E16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21ebd-bef8-4d60-9c80-252f376d704f"/>
    <ds:schemaRef ds:uri="d9256a40-896a-4f3b-9242-d03378423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4E952D-CFD2-4739-B67F-AF2304A95504}">
  <ds:schemaRefs>
    <ds:schemaRef ds:uri="http://schemas.microsoft.com/office/2006/metadata/properties"/>
    <ds:schemaRef ds:uri="http://schemas.microsoft.com/office/infopath/2007/PartnerControls"/>
    <ds:schemaRef ds:uri="de921ebd-bef8-4d60-9c80-252f376d704f"/>
    <ds:schemaRef ds:uri="d9256a40-896a-4f3b-9242-d03378423de2"/>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13</Pages>
  <Words>4853</Words>
  <Characters>27032</Characters>
  <Application>Microsoft Office Word</Application>
  <DocSecurity>0</DocSecurity>
  <Lines>540</Lines>
  <Paragraphs>208</Paragraphs>
  <ScaleCrop>false</ScaleCrop>
  <Company/>
  <LinksUpToDate>false</LinksUpToDate>
  <CharactersWithSpaces>31677</CharactersWithSpaces>
  <SharedDoc>false</SharedDoc>
  <HLinks>
    <vt:vector size="18" baseType="variant">
      <vt:variant>
        <vt:i4>2621564</vt:i4>
      </vt:variant>
      <vt:variant>
        <vt:i4>6</vt:i4>
      </vt:variant>
      <vt:variant>
        <vt:i4>0</vt:i4>
      </vt:variant>
      <vt:variant>
        <vt:i4>5</vt:i4>
      </vt:variant>
      <vt:variant>
        <vt:lpwstr>https://www.apprrr.hr/wp-content/uploads/2018/02/Vodi%C4%8D-za-korisnike-o-definiciji-malih-i-srednjih-poduze%C4%87a-4.pdf</vt:lpwstr>
      </vt:variant>
      <vt:variant>
        <vt:lpwstr/>
      </vt:variant>
      <vt:variant>
        <vt:i4>917593</vt:i4>
      </vt:variant>
      <vt:variant>
        <vt:i4>3</vt:i4>
      </vt:variant>
      <vt:variant>
        <vt:i4>0</vt:i4>
      </vt:variant>
      <vt:variant>
        <vt:i4>5</vt:i4>
      </vt:variant>
      <vt:variant>
        <vt:lpwstr>https://eur-lex.europa.eu/legal-content/HR/TXT/PDF/?uri=CELEX:52021XC0218(01)</vt:lpwstr>
      </vt:variant>
      <vt:variant>
        <vt:lpwstr/>
      </vt:variant>
      <vt:variant>
        <vt:i4>20578686</vt:i4>
      </vt:variant>
      <vt:variant>
        <vt:i4>0</vt:i4>
      </vt:variant>
      <vt:variant>
        <vt:i4>0</vt:i4>
      </vt:variant>
      <vt:variant>
        <vt:i4>5</vt:i4>
      </vt:variant>
      <vt:variant>
        <vt:lpwstr>https://eur-lex.europa.eu/Tehničke smjernice o primjeni načela DNSH-a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dc:description/>
  <cp:lastModifiedBy>Mlinarec Natalija</cp:lastModifiedBy>
  <cp:revision>362</cp:revision>
  <cp:lastPrinted>2026-08-26T07:39:00Z</cp:lastPrinted>
  <dcterms:created xsi:type="dcterms:W3CDTF">2026-08-26T07:49:00Z</dcterms:created>
  <dcterms:modified xsi:type="dcterms:W3CDTF">2026-08-28T14:08:00Z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0x010100A124CB8A18BC2C45BF2A51A0726698A1</vt:lpwstr>
  </property>
  <property fmtid="{D5CDD505-2E9C-101B-9397-08002B2CF9AE}" pid="3" name="MediaServiceImageTags">
    <vt:lpwstr/>
  </property>
</Properties>
</file>